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122"/>
      </w:tblGrid>
      <w:tr w:rsidR="005E62EC" w:rsidTr="00D77DA5">
        <w:tc>
          <w:tcPr>
            <w:tcW w:w="5084" w:type="dxa"/>
          </w:tcPr>
          <w:p w:rsidR="005E62EC" w:rsidRPr="00D77DA5" w:rsidRDefault="00D77DA5" w:rsidP="00D77DA5">
            <w:pPr>
              <w:ind w:right="1011"/>
              <w:jc w:val="center"/>
              <w:rPr>
                <w:rFonts w:ascii="Times New Roman" w:hAnsi="Times New Roman" w:cs="Times New Roman"/>
                <w:sz w:val="26"/>
                <w:szCs w:val="26"/>
              </w:rPr>
            </w:pPr>
            <w:r w:rsidRPr="00D77DA5">
              <w:rPr>
                <w:rFonts w:ascii="Times New Roman" w:hAnsi="Times New Roman" w:cs="Times New Roman"/>
                <w:sz w:val="26"/>
                <w:szCs w:val="26"/>
              </w:rPr>
              <w:t>ПРИНЯТО</w:t>
            </w:r>
            <w:r w:rsidR="005E62EC" w:rsidRPr="00D77DA5">
              <w:rPr>
                <w:rFonts w:ascii="Times New Roman" w:hAnsi="Times New Roman" w:cs="Times New Roman"/>
                <w:sz w:val="26"/>
                <w:szCs w:val="26"/>
              </w:rPr>
              <w:br/>
            </w:r>
            <w:r w:rsidRPr="00D77DA5">
              <w:rPr>
                <w:rFonts w:ascii="Times New Roman" w:hAnsi="Times New Roman" w:cs="Times New Roman"/>
                <w:sz w:val="26"/>
                <w:szCs w:val="26"/>
              </w:rPr>
              <w:t>на заседании</w:t>
            </w:r>
            <w:r w:rsidRPr="00D77DA5">
              <w:rPr>
                <w:rFonts w:ascii="Times New Roman" w:hAnsi="Times New Roman" w:cs="Times New Roman"/>
                <w:sz w:val="26"/>
                <w:szCs w:val="26"/>
              </w:rPr>
              <w:br/>
            </w:r>
            <w:r w:rsidR="005E62EC" w:rsidRPr="00D77DA5">
              <w:rPr>
                <w:rFonts w:ascii="Times New Roman" w:hAnsi="Times New Roman" w:cs="Times New Roman"/>
                <w:sz w:val="26"/>
                <w:szCs w:val="26"/>
              </w:rPr>
              <w:t>Педагогическим советом</w:t>
            </w:r>
            <w:r w:rsidR="005E62EC" w:rsidRPr="00D77DA5">
              <w:rPr>
                <w:rFonts w:ascii="Times New Roman" w:hAnsi="Times New Roman" w:cs="Times New Roman"/>
                <w:sz w:val="26"/>
                <w:szCs w:val="26"/>
              </w:rPr>
              <w:br/>
              <w:t>МКОУ «Хебатлинская СОШ»</w:t>
            </w:r>
            <w:r w:rsidR="005E62EC" w:rsidRPr="00D77DA5">
              <w:rPr>
                <w:rFonts w:ascii="Times New Roman" w:hAnsi="Times New Roman" w:cs="Times New Roman"/>
                <w:sz w:val="26"/>
                <w:szCs w:val="26"/>
              </w:rPr>
              <w:br/>
              <w:t>Протокол от 31.08.2020 г.</w:t>
            </w:r>
            <w:r w:rsidRPr="00D77DA5">
              <w:rPr>
                <w:rFonts w:ascii="Times New Roman" w:hAnsi="Times New Roman" w:cs="Times New Roman"/>
                <w:sz w:val="26"/>
                <w:szCs w:val="26"/>
              </w:rPr>
              <w:t xml:space="preserve"> </w:t>
            </w:r>
            <w:r w:rsidRPr="00D77DA5">
              <w:rPr>
                <w:rFonts w:ascii="Times New Roman" w:hAnsi="Times New Roman" w:cs="Times New Roman"/>
                <w:sz w:val="26"/>
                <w:szCs w:val="26"/>
              </w:rPr>
              <w:t xml:space="preserve">№ </w:t>
            </w:r>
            <w:r>
              <w:rPr>
                <w:rFonts w:ascii="Times New Roman" w:hAnsi="Times New Roman" w:cs="Times New Roman"/>
                <w:sz w:val="26"/>
                <w:szCs w:val="26"/>
              </w:rPr>
              <w:t>5</w:t>
            </w:r>
          </w:p>
        </w:tc>
        <w:tc>
          <w:tcPr>
            <w:tcW w:w="5122" w:type="dxa"/>
          </w:tcPr>
          <w:p w:rsidR="005E62EC" w:rsidRPr="00D77DA5" w:rsidRDefault="00D77DA5" w:rsidP="00D77DA5">
            <w:pPr>
              <w:ind w:left="1189"/>
              <w:jc w:val="center"/>
              <w:rPr>
                <w:rFonts w:ascii="Times New Roman" w:hAnsi="Times New Roman" w:cs="Times New Roman"/>
                <w:sz w:val="26"/>
                <w:szCs w:val="26"/>
              </w:rPr>
            </w:pPr>
            <w:r w:rsidRPr="00D77DA5">
              <w:rPr>
                <w:rFonts w:ascii="Times New Roman" w:hAnsi="Times New Roman" w:cs="Times New Roman"/>
                <w:sz w:val="26"/>
                <w:szCs w:val="26"/>
              </w:rPr>
              <w:t>УТВЕРЖДАЮ</w:t>
            </w:r>
            <w:r w:rsidR="005E62EC" w:rsidRPr="00D77DA5">
              <w:rPr>
                <w:rFonts w:ascii="Times New Roman" w:hAnsi="Times New Roman" w:cs="Times New Roman"/>
                <w:sz w:val="26"/>
                <w:szCs w:val="26"/>
              </w:rPr>
              <w:br/>
            </w:r>
            <w:proofErr w:type="spellStart"/>
            <w:r w:rsidR="005E62EC" w:rsidRPr="00D77DA5">
              <w:rPr>
                <w:rFonts w:ascii="Times New Roman" w:hAnsi="Times New Roman" w:cs="Times New Roman"/>
                <w:sz w:val="26"/>
                <w:szCs w:val="26"/>
              </w:rPr>
              <w:t>Врио</w:t>
            </w:r>
            <w:proofErr w:type="spellEnd"/>
            <w:r w:rsidR="005E62EC" w:rsidRPr="00D77DA5">
              <w:rPr>
                <w:rFonts w:ascii="Times New Roman" w:hAnsi="Times New Roman" w:cs="Times New Roman"/>
                <w:sz w:val="26"/>
                <w:szCs w:val="26"/>
              </w:rPr>
              <w:t xml:space="preserve"> директора</w:t>
            </w:r>
            <w:r w:rsidR="005E62EC" w:rsidRPr="00D77DA5">
              <w:rPr>
                <w:rFonts w:ascii="Times New Roman" w:hAnsi="Times New Roman" w:cs="Times New Roman"/>
                <w:sz w:val="26"/>
                <w:szCs w:val="26"/>
              </w:rPr>
              <w:br/>
              <w:t>МКОУ «Хебатлинская СОШ»</w:t>
            </w:r>
            <w:r w:rsidR="005E62EC" w:rsidRPr="00D77DA5">
              <w:rPr>
                <w:rFonts w:ascii="Times New Roman" w:hAnsi="Times New Roman" w:cs="Times New Roman"/>
                <w:sz w:val="26"/>
                <w:szCs w:val="26"/>
              </w:rPr>
              <w:br/>
              <w:t>_______________Х.М. Асхабов</w:t>
            </w:r>
            <w:r w:rsidR="005E62EC" w:rsidRPr="00D77DA5">
              <w:rPr>
                <w:rFonts w:ascii="Times New Roman" w:hAnsi="Times New Roman" w:cs="Times New Roman"/>
                <w:sz w:val="26"/>
                <w:szCs w:val="26"/>
              </w:rPr>
              <w:br/>
              <w:t>Приказ от 31 08.2020 г.</w:t>
            </w:r>
            <w:r w:rsidRPr="00D77DA5">
              <w:rPr>
                <w:rFonts w:ascii="Times New Roman" w:hAnsi="Times New Roman" w:cs="Times New Roman"/>
                <w:sz w:val="26"/>
                <w:szCs w:val="26"/>
              </w:rPr>
              <w:t xml:space="preserve"> </w:t>
            </w:r>
            <w:r w:rsidRPr="00D77DA5">
              <w:rPr>
                <w:rFonts w:ascii="Times New Roman" w:hAnsi="Times New Roman" w:cs="Times New Roman"/>
                <w:sz w:val="26"/>
                <w:szCs w:val="26"/>
              </w:rPr>
              <w:t xml:space="preserve">№ </w:t>
            </w:r>
            <w:r w:rsidRPr="00D77DA5">
              <w:rPr>
                <w:rFonts w:ascii="Times New Roman" w:hAnsi="Times New Roman" w:cs="Times New Roman"/>
                <w:sz w:val="26"/>
                <w:szCs w:val="26"/>
              </w:rPr>
              <w:t>36</w:t>
            </w:r>
          </w:p>
        </w:tc>
      </w:tr>
    </w:tbl>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shd w:val="clear" w:color="auto" w:fill="FFFFFF"/>
        <w:spacing w:after="240"/>
        <w:jc w:val="center"/>
        <w:rPr>
          <w:rFonts w:ascii="Times New Roman" w:hAnsi="Times New Roman" w:cs="Times New Roman"/>
          <w:b/>
          <w:sz w:val="40"/>
          <w:szCs w:val="40"/>
        </w:rPr>
      </w:pPr>
      <w:r w:rsidRPr="00D77DA5">
        <w:rPr>
          <w:rFonts w:ascii="Times New Roman" w:eastAsia="Times New Roman" w:hAnsi="Times New Roman" w:cs="Times New Roman"/>
          <w:b/>
          <w:spacing w:val="6"/>
          <w:sz w:val="40"/>
          <w:szCs w:val="40"/>
        </w:rPr>
        <w:t>ПОЛОЖЕНИЕ</w:t>
      </w:r>
    </w:p>
    <w:p w:rsidR="00D77DA5" w:rsidRPr="00D77DA5" w:rsidRDefault="00D77DA5" w:rsidP="00D77DA5">
      <w:pPr>
        <w:shd w:val="clear" w:color="auto" w:fill="FFFFFF"/>
        <w:jc w:val="center"/>
        <w:rPr>
          <w:rFonts w:ascii="Times New Roman" w:eastAsia="Times New Roman" w:hAnsi="Times New Roman" w:cs="Times New Roman"/>
          <w:b/>
          <w:spacing w:val="3"/>
          <w:sz w:val="34"/>
          <w:szCs w:val="34"/>
        </w:rPr>
      </w:pPr>
      <w:r w:rsidRPr="00D77DA5">
        <w:rPr>
          <w:rFonts w:ascii="Times New Roman" w:eastAsia="Times New Roman" w:hAnsi="Times New Roman" w:cs="Times New Roman"/>
          <w:b/>
          <w:spacing w:val="3"/>
          <w:sz w:val="34"/>
          <w:szCs w:val="34"/>
        </w:rPr>
        <w:t xml:space="preserve">о </w:t>
      </w:r>
      <w:proofErr w:type="spellStart"/>
      <w:r w:rsidRPr="00D77DA5">
        <w:rPr>
          <w:rFonts w:ascii="Times New Roman" w:eastAsia="Times New Roman" w:hAnsi="Times New Roman" w:cs="Times New Roman"/>
          <w:b/>
          <w:spacing w:val="3"/>
          <w:sz w:val="34"/>
          <w:szCs w:val="34"/>
        </w:rPr>
        <w:t>бракеражной</w:t>
      </w:r>
      <w:proofErr w:type="spellEnd"/>
      <w:r w:rsidRPr="00D77DA5">
        <w:rPr>
          <w:rFonts w:ascii="Times New Roman" w:eastAsia="Times New Roman" w:hAnsi="Times New Roman" w:cs="Times New Roman"/>
          <w:b/>
          <w:spacing w:val="3"/>
          <w:sz w:val="34"/>
          <w:szCs w:val="34"/>
        </w:rPr>
        <w:t xml:space="preserve"> комиссии</w:t>
      </w:r>
      <w:r>
        <w:rPr>
          <w:rFonts w:ascii="Times New Roman" w:eastAsia="Times New Roman" w:hAnsi="Times New Roman" w:cs="Times New Roman"/>
          <w:b/>
          <w:spacing w:val="3"/>
          <w:sz w:val="34"/>
          <w:szCs w:val="34"/>
        </w:rPr>
        <w:br/>
        <w:t xml:space="preserve">в </w:t>
      </w:r>
      <w:r w:rsidRPr="00D77DA5">
        <w:rPr>
          <w:rFonts w:ascii="Times New Roman" w:eastAsia="Times New Roman" w:hAnsi="Times New Roman" w:cs="Times New Roman"/>
          <w:b/>
          <w:spacing w:val="3"/>
          <w:sz w:val="34"/>
          <w:szCs w:val="34"/>
        </w:rPr>
        <w:t>МКОУ «Хебатлинская СОШ»</w:t>
      </w: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rPr>
      </w:pPr>
    </w:p>
    <w:p w:rsidR="00D77DA5" w:rsidRPr="00D77DA5" w:rsidRDefault="00D77DA5" w:rsidP="00D77DA5">
      <w:pPr>
        <w:jc w:val="center"/>
        <w:rPr>
          <w:rFonts w:ascii="Times New Roman" w:hAnsi="Times New Roman" w:cs="Times New Roman"/>
          <w:b/>
          <w:sz w:val="28"/>
        </w:rPr>
      </w:pPr>
      <w:r w:rsidRPr="00D77DA5">
        <w:rPr>
          <w:rFonts w:ascii="Times New Roman" w:hAnsi="Times New Roman" w:cs="Times New Roman"/>
          <w:b/>
          <w:sz w:val="28"/>
        </w:rPr>
        <w:t>с. Хебатли, 2020 г.</w:t>
      </w:r>
    </w:p>
    <w:p w:rsidR="00D77DA5" w:rsidRPr="00D77DA5" w:rsidRDefault="00D77DA5" w:rsidP="00D77DA5">
      <w:pPr>
        <w:jc w:val="center"/>
        <w:rPr>
          <w:rFonts w:ascii="Times New Roman" w:hAnsi="Times New Roman" w:cs="Times New Roman"/>
        </w:rPr>
      </w:pPr>
    </w:p>
    <w:p w:rsidR="00ED328E" w:rsidRDefault="00ED328E"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bookmarkStart w:id="0" w:name="_GoBack"/>
      <w:r w:rsidRPr="005E62EC">
        <w:rPr>
          <w:b/>
          <w:bCs/>
          <w:color w:val="000000"/>
        </w:rPr>
        <w:t>Общее положение</w:t>
      </w:r>
    </w:p>
    <w:bookmarkEnd w:id="0"/>
    <w:p w:rsidR="00ED328E" w:rsidRDefault="00ED328E" w:rsidP="00993DC7">
      <w:pPr>
        <w:pStyle w:val="default"/>
        <w:numPr>
          <w:ilvl w:val="1"/>
          <w:numId w:val="9"/>
        </w:numPr>
        <w:shd w:val="clear" w:color="auto" w:fill="FFFFFF"/>
        <w:spacing w:before="0" w:beforeAutospacing="0" w:after="0" w:afterAutospacing="0"/>
        <w:ind w:left="567" w:hanging="567"/>
        <w:jc w:val="both"/>
        <w:rPr>
          <w:color w:val="000000"/>
        </w:rPr>
      </w:pPr>
      <w:r w:rsidRPr="005E62EC">
        <w:rPr>
          <w:color w:val="000000"/>
        </w:rPr>
        <w:t xml:space="preserve">Основные задачи </w:t>
      </w:r>
      <w:proofErr w:type="spellStart"/>
      <w:r w:rsidRPr="005E62EC">
        <w:rPr>
          <w:color w:val="000000"/>
        </w:rPr>
        <w:t>бракеражной</w:t>
      </w:r>
      <w:proofErr w:type="spellEnd"/>
      <w:r w:rsidRPr="005E62EC">
        <w:rPr>
          <w:color w:val="000000"/>
        </w:rPr>
        <w:t xml:space="preserve"> комиссии:</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Предотвращение пищевых отравлений.</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Предотвращение желудочно-кишечных заболеваний.</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Контроль за соблюдением технологии приготовления пищи.</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Расширение ассортиментного перечня блюд, организация полноценного питания.</w:t>
      </w:r>
    </w:p>
    <w:p w:rsidR="00ED328E" w:rsidRPr="005E62EC" w:rsidRDefault="00ED328E" w:rsidP="00993DC7">
      <w:pPr>
        <w:pStyle w:val="default"/>
        <w:numPr>
          <w:ilvl w:val="1"/>
          <w:numId w:val="9"/>
        </w:numPr>
        <w:shd w:val="clear" w:color="auto" w:fill="FFFFFF"/>
        <w:spacing w:before="0" w:beforeAutospacing="0" w:after="0" w:afterAutospacing="0"/>
        <w:ind w:left="567" w:hanging="567"/>
        <w:jc w:val="both"/>
        <w:rPr>
          <w:color w:val="000000"/>
        </w:rPr>
      </w:pPr>
      <w:proofErr w:type="spellStart"/>
      <w:r w:rsidRPr="005E62EC">
        <w:rPr>
          <w:color w:val="000000"/>
        </w:rPr>
        <w:t>Бракеражная</w:t>
      </w:r>
      <w:proofErr w:type="spellEnd"/>
      <w:r w:rsidRPr="005E62EC">
        <w:rPr>
          <w:color w:val="000000"/>
        </w:rPr>
        <w:t xml:space="preserve"> комиссия в своей деятельности руководствуется требованиями СанПиН 2.4.5.2409-08, СанПиН 2.6.1. 2802-10, сборниками рецептур, технологическими картами, настоящим Положением.</w:t>
      </w:r>
    </w:p>
    <w:p w:rsidR="00ED328E" w:rsidRPr="005E62EC" w:rsidRDefault="00ED328E" w:rsidP="00993DC7">
      <w:pPr>
        <w:pStyle w:val="default"/>
        <w:numPr>
          <w:ilvl w:val="1"/>
          <w:numId w:val="9"/>
        </w:numPr>
        <w:shd w:val="clear" w:color="auto" w:fill="FFFFFF"/>
        <w:spacing w:before="0" w:beforeAutospacing="0" w:after="0" w:afterAutospacing="0"/>
        <w:ind w:left="567" w:hanging="567"/>
        <w:jc w:val="both"/>
        <w:rPr>
          <w:color w:val="000000"/>
        </w:rPr>
      </w:pPr>
      <w:r w:rsidRPr="005E62EC">
        <w:rPr>
          <w:color w:val="000000"/>
        </w:rPr>
        <w:t xml:space="preserve">Настоящее Положение разработано в целях усиления контроля за качеством питания в школе. </w:t>
      </w:r>
      <w:proofErr w:type="spellStart"/>
      <w:r w:rsidRPr="005E62EC">
        <w:rPr>
          <w:color w:val="000000"/>
        </w:rPr>
        <w:t>Бракеражная</w:t>
      </w:r>
      <w:proofErr w:type="spellEnd"/>
      <w:r w:rsidRPr="005E62EC">
        <w:rPr>
          <w:color w:val="000000"/>
        </w:rPr>
        <w:t xml:space="preserve"> комиссия создается приказом директора школы на начало учебного года.</w:t>
      </w:r>
    </w:p>
    <w:p w:rsidR="00ED328E" w:rsidRDefault="00ED328E" w:rsidP="00993DC7">
      <w:pPr>
        <w:pStyle w:val="default"/>
        <w:numPr>
          <w:ilvl w:val="1"/>
          <w:numId w:val="9"/>
        </w:numPr>
        <w:shd w:val="clear" w:color="auto" w:fill="FFFFFF"/>
        <w:spacing w:before="0" w:beforeAutospacing="0" w:after="0" w:afterAutospacing="0"/>
        <w:ind w:left="567" w:hanging="567"/>
        <w:jc w:val="both"/>
        <w:rPr>
          <w:color w:val="000000"/>
        </w:rPr>
      </w:pPr>
      <w:proofErr w:type="spellStart"/>
      <w:r w:rsidRPr="005E62EC">
        <w:rPr>
          <w:color w:val="000000"/>
        </w:rPr>
        <w:t>Бракеражная</w:t>
      </w:r>
      <w:proofErr w:type="spellEnd"/>
      <w:r w:rsidRPr="005E62EC">
        <w:rPr>
          <w:color w:val="000000"/>
        </w:rPr>
        <w:t xml:space="preserve"> комиссия осуществляет контроль за доброкачественностью готовой и сырой продукции, который проводится органолептическим методом.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993DC7" w:rsidRPr="005E62EC" w:rsidRDefault="00993DC7" w:rsidP="00993DC7">
      <w:pPr>
        <w:pStyle w:val="default"/>
        <w:shd w:val="clear" w:color="auto" w:fill="FFFFFF"/>
        <w:spacing w:before="0" w:beforeAutospacing="0" w:after="0" w:afterAutospacing="0"/>
        <w:ind w:left="567"/>
        <w:jc w:val="both"/>
        <w:rPr>
          <w:color w:val="000000"/>
        </w:rPr>
      </w:pPr>
      <w:r w:rsidRPr="005E62EC">
        <w:rPr>
          <w:color w:val="000000"/>
        </w:rPr>
        <w:t xml:space="preserve">Выдачу готовой пищи следует проводить только после снятия пробы и записи в </w:t>
      </w:r>
      <w:proofErr w:type="spellStart"/>
      <w:r w:rsidRPr="005E62EC">
        <w:rPr>
          <w:color w:val="000000"/>
        </w:rPr>
        <w:t>бракеражном</w:t>
      </w:r>
      <w:proofErr w:type="spellEnd"/>
      <w:r w:rsidRPr="005E62EC">
        <w:rPr>
          <w:color w:val="000000"/>
        </w:rPr>
        <w:t xml:space="preserve"> журнале результатов оценки готовых блюд и разрешения их к выдаче. При нарушении технологии приготовления пищи комиссия обязана запретить выдачу блюд учащимся, направить их на доработку или переработку, а при необходимости - на исследование в санитарно - пищевую лабораторию.</w:t>
      </w:r>
    </w:p>
    <w:p w:rsidR="00ED328E" w:rsidRPr="005E62EC" w:rsidRDefault="00ED328E" w:rsidP="00993DC7">
      <w:pPr>
        <w:pStyle w:val="default"/>
        <w:numPr>
          <w:ilvl w:val="1"/>
          <w:numId w:val="9"/>
        </w:numPr>
        <w:shd w:val="clear" w:color="auto" w:fill="FFFFFF"/>
        <w:spacing w:before="0" w:beforeAutospacing="0" w:after="0" w:afterAutospacing="0"/>
        <w:ind w:left="567" w:hanging="567"/>
        <w:jc w:val="both"/>
        <w:rPr>
          <w:color w:val="000000"/>
        </w:rPr>
      </w:pPr>
      <w:proofErr w:type="spellStart"/>
      <w:r w:rsidRPr="005E62EC">
        <w:rPr>
          <w:color w:val="000000"/>
        </w:rPr>
        <w:t>Бракеражный</w:t>
      </w:r>
      <w:proofErr w:type="spellEnd"/>
      <w:r w:rsidRPr="005E62EC">
        <w:rPr>
          <w:color w:val="000000"/>
        </w:rPr>
        <w:t xml:space="preserve"> журнал должен быть пронумерован, прошнурован и скреплен печатью; хранится </w:t>
      </w:r>
      <w:proofErr w:type="spellStart"/>
      <w:r w:rsidRPr="005E62EC">
        <w:rPr>
          <w:color w:val="000000"/>
        </w:rPr>
        <w:t>бракеражный</w:t>
      </w:r>
      <w:proofErr w:type="spellEnd"/>
      <w:r w:rsidRPr="005E62EC">
        <w:rPr>
          <w:color w:val="000000"/>
        </w:rPr>
        <w:t xml:space="preserve"> журнал у заведующего столовой.</w:t>
      </w:r>
    </w:p>
    <w:p w:rsidR="00ED328E" w:rsidRPr="005E62EC" w:rsidRDefault="00ED328E" w:rsidP="00993DC7">
      <w:pPr>
        <w:pStyle w:val="default"/>
        <w:shd w:val="clear" w:color="auto" w:fill="FFFFFF"/>
        <w:spacing w:before="0" w:beforeAutospacing="0" w:after="240" w:afterAutospacing="0"/>
        <w:ind w:left="567"/>
        <w:jc w:val="both"/>
        <w:rPr>
          <w:color w:val="000000"/>
        </w:rPr>
      </w:pPr>
      <w:r w:rsidRPr="005E62EC">
        <w:rPr>
          <w:color w:val="000000"/>
        </w:rPr>
        <w:t xml:space="preserve">В </w:t>
      </w:r>
      <w:proofErr w:type="spellStart"/>
      <w:r w:rsidRPr="005E62EC">
        <w:rPr>
          <w:color w:val="000000"/>
        </w:rPr>
        <w:t>бракеражном</w:t>
      </w:r>
      <w:proofErr w:type="spellEnd"/>
      <w:r w:rsidRPr="005E62EC">
        <w:rPr>
          <w:color w:val="000000"/>
        </w:rPr>
        <w:t xml:space="preserve"> журнале отмечаются результаты пробы каждого блюда, а не рациона в целом, обращая внимание на такие показатели, как внешний вид, цвет, запах, вкус, консистенция, жёсткость, сочность др. Лица, проводящие органолептическую оценку пищи должны быть ознакомлены с методикой проведения данного анализа. За качество пищи несут ответственность председатель </w:t>
      </w:r>
      <w:proofErr w:type="spellStart"/>
      <w:r w:rsidRPr="005E62EC">
        <w:rPr>
          <w:color w:val="000000"/>
        </w:rPr>
        <w:t>бракеражной</w:t>
      </w:r>
      <w:proofErr w:type="spellEnd"/>
      <w:r w:rsidRPr="005E62EC">
        <w:rPr>
          <w:color w:val="000000"/>
        </w:rPr>
        <w:t xml:space="preserve"> комиссии, заведующий столовой и повара, приготовляющие продукцию.</w:t>
      </w:r>
    </w:p>
    <w:p w:rsidR="00ED328E" w:rsidRPr="005E62EC" w:rsidRDefault="00ED328E"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 xml:space="preserve">Порядок создания </w:t>
      </w:r>
      <w:proofErr w:type="spellStart"/>
      <w:r w:rsidRPr="005E62EC">
        <w:rPr>
          <w:b/>
          <w:bCs/>
          <w:color w:val="000000"/>
        </w:rPr>
        <w:t>бракеражной</w:t>
      </w:r>
      <w:proofErr w:type="spellEnd"/>
      <w:r w:rsidRPr="005E62EC">
        <w:rPr>
          <w:b/>
          <w:bCs/>
          <w:color w:val="000000"/>
        </w:rPr>
        <w:t xml:space="preserve"> </w:t>
      </w:r>
      <w:r w:rsidR="005E62EC" w:rsidRPr="005E62EC">
        <w:rPr>
          <w:b/>
          <w:bCs/>
          <w:color w:val="000000"/>
        </w:rPr>
        <w:t>комиссии</w:t>
      </w:r>
      <w:r w:rsidRPr="005E62EC">
        <w:rPr>
          <w:b/>
          <w:bCs/>
          <w:color w:val="000000"/>
        </w:rPr>
        <w:t xml:space="preserve"> и ее состав</w:t>
      </w:r>
    </w:p>
    <w:p w:rsidR="00ED328E" w:rsidRPr="005E62EC" w:rsidRDefault="00ED328E" w:rsidP="00993DC7">
      <w:pPr>
        <w:pStyle w:val="default"/>
        <w:numPr>
          <w:ilvl w:val="1"/>
          <w:numId w:val="9"/>
        </w:numPr>
        <w:shd w:val="clear" w:color="auto" w:fill="FFFFFF"/>
        <w:spacing w:before="0" w:beforeAutospacing="0" w:after="0" w:afterAutospacing="0"/>
        <w:ind w:left="567" w:hanging="567"/>
        <w:jc w:val="both"/>
        <w:rPr>
          <w:color w:val="000000"/>
        </w:rPr>
      </w:pPr>
      <w:proofErr w:type="spellStart"/>
      <w:r w:rsidRPr="005E62EC">
        <w:rPr>
          <w:color w:val="000000"/>
        </w:rPr>
        <w:t>Бракеражная</w:t>
      </w:r>
      <w:proofErr w:type="spellEnd"/>
      <w:r w:rsidRPr="005E62EC">
        <w:rPr>
          <w:color w:val="000000"/>
        </w:rPr>
        <w:t xml:space="preserve"> комиссия создается приказом директора. Состав комиссии, сроки ее полномочий оговариваются в приказе.</w:t>
      </w:r>
    </w:p>
    <w:p w:rsidR="00993DC7" w:rsidRDefault="00ED328E" w:rsidP="00993DC7">
      <w:pPr>
        <w:pStyle w:val="default"/>
        <w:numPr>
          <w:ilvl w:val="1"/>
          <w:numId w:val="9"/>
        </w:numPr>
        <w:shd w:val="clear" w:color="auto" w:fill="FFFFFF"/>
        <w:spacing w:before="0" w:beforeAutospacing="0" w:after="0" w:afterAutospacing="0"/>
        <w:ind w:left="567" w:hanging="567"/>
        <w:jc w:val="both"/>
        <w:rPr>
          <w:color w:val="000000"/>
        </w:rPr>
      </w:pPr>
      <w:proofErr w:type="spellStart"/>
      <w:r w:rsidRPr="005E62EC">
        <w:rPr>
          <w:color w:val="000000"/>
        </w:rPr>
        <w:t>Бракеражная</w:t>
      </w:r>
      <w:proofErr w:type="spellEnd"/>
      <w:r w:rsidRPr="005E62EC">
        <w:rPr>
          <w:color w:val="000000"/>
        </w:rPr>
        <w:t xml:space="preserve"> комиссии состоит из 3-4 членов.</w:t>
      </w:r>
    </w:p>
    <w:p w:rsidR="00ED328E" w:rsidRPr="005E62EC" w:rsidRDefault="00ED328E" w:rsidP="00993DC7">
      <w:pPr>
        <w:pStyle w:val="default"/>
        <w:shd w:val="clear" w:color="auto" w:fill="FFFFFF"/>
        <w:spacing w:before="0" w:beforeAutospacing="0" w:after="0" w:afterAutospacing="0"/>
        <w:ind w:left="567"/>
        <w:jc w:val="both"/>
        <w:rPr>
          <w:color w:val="000000"/>
        </w:rPr>
      </w:pPr>
      <w:r w:rsidRPr="005E62EC">
        <w:rPr>
          <w:color w:val="000000"/>
        </w:rPr>
        <w:t>В состав комиссии входят:</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 xml:space="preserve">заместитель </w:t>
      </w:r>
      <w:r w:rsidR="005E62EC" w:rsidRPr="005E62EC">
        <w:rPr>
          <w:color w:val="000000"/>
        </w:rPr>
        <w:t>директора</w:t>
      </w:r>
      <w:r w:rsidR="00993DC7">
        <w:rPr>
          <w:color w:val="000000"/>
        </w:rPr>
        <w:t xml:space="preserve"> </w:t>
      </w:r>
      <w:r w:rsidR="005E62EC" w:rsidRPr="005E62EC">
        <w:rPr>
          <w:color w:val="000000"/>
        </w:rPr>
        <w:t>(</w:t>
      </w:r>
      <w:r w:rsidRPr="005E62EC">
        <w:rPr>
          <w:color w:val="000000"/>
        </w:rPr>
        <w:t>председатель комиссии);</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медицинская сестра;</w:t>
      </w:r>
    </w:p>
    <w:p w:rsidR="00ED328E" w:rsidRPr="005E62EC" w:rsidRDefault="00ED328E" w:rsidP="00993DC7">
      <w:pPr>
        <w:pStyle w:val="default"/>
        <w:numPr>
          <w:ilvl w:val="0"/>
          <w:numId w:val="10"/>
        </w:numPr>
        <w:shd w:val="clear" w:color="auto" w:fill="FFFFFF"/>
        <w:spacing w:before="0" w:beforeAutospacing="0" w:after="0" w:afterAutospacing="0"/>
        <w:ind w:left="567" w:hanging="425"/>
        <w:jc w:val="both"/>
        <w:rPr>
          <w:color w:val="000000"/>
        </w:rPr>
      </w:pPr>
      <w:r w:rsidRPr="005E62EC">
        <w:rPr>
          <w:color w:val="000000"/>
        </w:rPr>
        <w:t>сотрудник Столовой.</w:t>
      </w:r>
    </w:p>
    <w:p w:rsidR="00ED328E" w:rsidRPr="00993DC7" w:rsidRDefault="00ED328E" w:rsidP="00D167F8">
      <w:pPr>
        <w:pStyle w:val="default"/>
        <w:numPr>
          <w:ilvl w:val="1"/>
          <w:numId w:val="9"/>
        </w:numPr>
        <w:shd w:val="clear" w:color="auto" w:fill="FFFFFF"/>
        <w:spacing w:before="33" w:beforeAutospacing="0" w:after="33" w:afterAutospacing="0"/>
        <w:ind w:left="567" w:hanging="567"/>
        <w:jc w:val="both"/>
        <w:rPr>
          <w:color w:val="000000"/>
        </w:rPr>
      </w:pPr>
      <w:r w:rsidRPr="00993DC7">
        <w:rPr>
          <w:color w:val="000000"/>
        </w:rPr>
        <w:t xml:space="preserve">В необходимых случаях в состав </w:t>
      </w:r>
      <w:proofErr w:type="spellStart"/>
      <w:r w:rsidRPr="00993DC7">
        <w:rPr>
          <w:color w:val="000000"/>
        </w:rPr>
        <w:t>бракеражной</w:t>
      </w:r>
      <w:proofErr w:type="spellEnd"/>
      <w:r w:rsidRPr="00993DC7">
        <w:rPr>
          <w:color w:val="000000"/>
        </w:rPr>
        <w:t xml:space="preserve"> комиссии могут быть включены</w:t>
      </w:r>
      <w:r w:rsidR="00993DC7" w:rsidRPr="00993DC7">
        <w:rPr>
          <w:color w:val="000000"/>
        </w:rPr>
        <w:t xml:space="preserve"> другие работники школы:</w:t>
      </w:r>
    </w:p>
    <w:p w:rsidR="00993DC7" w:rsidRPr="00993DC7" w:rsidRDefault="00993DC7" w:rsidP="00993DC7">
      <w:pPr>
        <w:pStyle w:val="default"/>
        <w:numPr>
          <w:ilvl w:val="0"/>
          <w:numId w:val="10"/>
        </w:numPr>
        <w:shd w:val="clear" w:color="auto" w:fill="FFFFFF"/>
        <w:spacing w:before="0" w:beforeAutospacing="0" w:after="0" w:afterAutospacing="0"/>
        <w:ind w:left="567" w:hanging="425"/>
        <w:jc w:val="both"/>
        <w:rPr>
          <w:color w:val="000000"/>
        </w:rPr>
      </w:pPr>
      <w:r w:rsidRPr="00993DC7">
        <w:rPr>
          <w:color w:val="000000"/>
        </w:rPr>
        <w:t>медицинский работник;</w:t>
      </w:r>
    </w:p>
    <w:p w:rsidR="00993DC7" w:rsidRPr="00993DC7" w:rsidRDefault="00993DC7" w:rsidP="00993DC7">
      <w:pPr>
        <w:pStyle w:val="default"/>
        <w:numPr>
          <w:ilvl w:val="0"/>
          <w:numId w:val="10"/>
        </w:numPr>
        <w:shd w:val="clear" w:color="auto" w:fill="FFFFFF"/>
        <w:spacing w:before="0" w:beforeAutospacing="0" w:after="0" w:afterAutospacing="0"/>
        <w:ind w:left="567" w:hanging="425"/>
        <w:jc w:val="both"/>
        <w:rPr>
          <w:color w:val="000000"/>
        </w:rPr>
      </w:pPr>
      <w:r w:rsidRPr="00993DC7">
        <w:rPr>
          <w:color w:val="000000"/>
        </w:rPr>
        <w:t>работник хозяйственной части.</w:t>
      </w:r>
    </w:p>
    <w:p w:rsidR="00ED328E" w:rsidRPr="005E62EC" w:rsidRDefault="00ED328E" w:rsidP="00993DC7">
      <w:pPr>
        <w:pStyle w:val="default"/>
        <w:numPr>
          <w:ilvl w:val="1"/>
          <w:numId w:val="9"/>
        </w:numPr>
        <w:shd w:val="clear" w:color="auto" w:fill="FFFFFF"/>
        <w:spacing w:before="0" w:beforeAutospacing="0" w:after="0" w:afterAutospacing="0"/>
        <w:ind w:left="567" w:hanging="567"/>
        <w:jc w:val="both"/>
        <w:rPr>
          <w:color w:val="000000"/>
        </w:rPr>
      </w:pPr>
      <w:r w:rsidRPr="005E62EC">
        <w:rPr>
          <w:color w:val="000000"/>
        </w:rPr>
        <w:t xml:space="preserve">Деятельность </w:t>
      </w:r>
      <w:proofErr w:type="spellStart"/>
      <w:r w:rsidRPr="005E62EC">
        <w:rPr>
          <w:color w:val="000000"/>
        </w:rPr>
        <w:t>бракеражной</w:t>
      </w:r>
      <w:proofErr w:type="spellEnd"/>
      <w:r w:rsidRPr="005E62EC">
        <w:rPr>
          <w:color w:val="000000"/>
        </w:rPr>
        <w:t xml:space="preserve"> комиссии регламентируется настоящим Положением,</w:t>
      </w:r>
      <w:r w:rsidR="00791F90" w:rsidRPr="005E62EC">
        <w:rPr>
          <w:color w:val="000000"/>
        </w:rPr>
        <w:t xml:space="preserve"> </w:t>
      </w:r>
      <w:r w:rsidRPr="005E62EC">
        <w:rPr>
          <w:color w:val="000000"/>
        </w:rPr>
        <w:t>которое утверждается директором.</w:t>
      </w:r>
    </w:p>
    <w:p w:rsidR="00E16CB1" w:rsidRPr="003A5862" w:rsidRDefault="00E16CB1" w:rsidP="003A5862">
      <w:pPr>
        <w:pStyle w:val="default"/>
        <w:numPr>
          <w:ilvl w:val="2"/>
          <w:numId w:val="11"/>
        </w:numPr>
        <w:shd w:val="clear" w:color="auto" w:fill="FFFFFF"/>
        <w:spacing w:before="0" w:beforeAutospacing="0" w:after="0" w:afterAutospacing="0"/>
        <w:ind w:left="709"/>
        <w:jc w:val="both"/>
        <w:rPr>
          <w:color w:val="000000"/>
        </w:rPr>
      </w:pPr>
      <w:r w:rsidRPr="003A5862">
        <w:rPr>
          <w:color w:val="000000"/>
        </w:rPr>
        <w:lastRenderedPageBreak/>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Pr="003A5862" w:rsidRDefault="00E16CB1" w:rsidP="003A5862">
      <w:pPr>
        <w:pStyle w:val="default"/>
        <w:numPr>
          <w:ilvl w:val="2"/>
          <w:numId w:val="11"/>
        </w:numPr>
        <w:shd w:val="clear" w:color="auto" w:fill="FFFFFF"/>
        <w:spacing w:before="0" w:beforeAutospacing="0" w:after="0" w:afterAutospacing="0"/>
        <w:ind w:left="709"/>
        <w:jc w:val="both"/>
        <w:rPr>
          <w:color w:val="000000"/>
        </w:rPr>
      </w:pPr>
      <w:r w:rsidRPr="003A5862">
        <w:rPr>
          <w:color w:val="000000"/>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Pr="003A5862" w:rsidRDefault="00E16CB1" w:rsidP="003A5862">
      <w:pPr>
        <w:pStyle w:val="default"/>
        <w:numPr>
          <w:ilvl w:val="2"/>
          <w:numId w:val="11"/>
        </w:numPr>
        <w:shd w:val="clear" w:color="auto" w:fill="FFFFFF"/>
        <w:spacing w:before="0" w:beforeAutospacing="0" w:after="240" w:afterAutospacing="0"/>
        <w:ind w:left="709"/>
        <w:jc w:val="both"/>
        <w:rPr>
          <w:color w:val="000000"/>
        </w:rPr>
      </w:pPr>
      <w:r w:rsidRPr="003A5862">
        <w:rPr>
          <w:color w:val="000000"/>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B56AEA" w:rsidRPr="005E62EC" w:rsidRDefault="00B56AEA"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Полномочия комиссии</w:t>
      </w:r>
    </w:p>
    <w:p w:rsidR="00B56AEA" w:rsidRPr="005E62EC" w:rsidRDefault="003A5862" w:rsidP="003A5862">
      <w:pPr>
        <w:pStyle w:val="default"/>
        <w:numPr>
          <w:ilvl w:val="1"/>
          <w:numId w:val="9"/>
        </w:numPr>
        <w:shd w:val="clear" w:color="auto" w:fill="FFFFFF"/>
        <w:spacing w:before="0" w:beforeAutospacing="0" w:after="0" w:afterAutospacing="0"/>
        <w:ind w:left="567" w:hanging="567"/>
        <w:jc w:val="both"/>
      </w:pPr>
      <w:proofErr w:type="spellStart"/>
      <w:r>
        <w:rPr>
          <w:bCs/>
        </w:rPr>
        <w:t>Б</w:t>
      </w:r>
      <w:r w:rsidR="00B56AEA" w:rsidRPr="005E62EC">
        <w:rPr>
          <w:bCs/>
        </w:rPr>
        <w:t>ракеражная</w:t>
      </w:r>
      <w:proofErr w:type="spellEnd"/>
      <w:r w:rsidR="00B56AEA" w:rsidRPr="005E62EC">
        <w:rPr>
          <w:bCs/>
        </w:rPr>
        <w:t xml:space="preserve"> комиссия школы:</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ежедневно следит за правильностью составления меню;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контролирует организацию работы на пищеблоке;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осуществляет контроль сроков реализации продуктов питания и качества приготовления пищи;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проверяет соответствие пищи физиологическим потребностям детей в основных пищевых веществах;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следит за соблюдением правил личной гигиены работниками пищеблока;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периодически присутствует при закладке основных продуктов, проверяет выход блюд; </w:t>
      </w:r>
    </w:p>
    <w:p w:rsidR="00B56AEA"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 xml:space="preserve">проводит органолептическую оценку готовой пищи, т. е. определяет ее цвет, запах, вкус, консистенцию, жесткость, сочность и т. д.; </w:t>
      </w:r>
    </w:p>
    <w:p w:rsidR="00E16CB1" w:rsidRPr="005E62EC" w:rsidRDefault="00B56AEA"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проверяет соответствие объемов приготовленного питания объему разовых порций и количеству детей</w:t>
      </w:r>
      <w:r w:rsidR="00E16CB1" w:rsidRPr="005E62EC">
        <w:rPr>
          <w:rFonts w:ascii="Times New Roman" w:eastAsia="Times New Roman" w:hAnsi="Times New Roman" w:cs="Times New Roman"/>
          <w:color w:val="auto"/>
          <w:lang w:bidi="ar-SA"/>
        </w:rPr>
        <w:t>.</w:t>
      </w:r>
    </w:p>
    <w:p w:rsidR="00E16CB1" w:rsidRPr="005E62EC" w:rsidRDefault="00E16CB1" w:rsidP="003A5862">
      <w:pPr>
        <w:pStyle w:val="default"/>
        <w:numPr>
          <w:ilvl w:val="1"/>
          <w:numId w:val="9"/>
        </w:numPr>
        <w:shd w:val="clear" w:color="auto" w:fill="FFFFFF"/>
        <w:spacing w:before="0" w:beforeAutospacing="0" w:after="0" w:afterAutospacing="0"/>
        <w:ind w:left="567" w:hanging="567"/>
        <w:jc w:val="both"/>
      </w:pPr>
      <w:r w:rsidRPr="005E62EC">
        <w:t>Члены комиссии обязаны:</w:t>
      </w:r>
    </w:p>
    <w:p w:rsidR="00E16CB1"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ежедневно являться на бракераж готовой пищевой продукции за 20 минут до начала раздачи;</w:t>
      </w:r>
    </w:p>
    <w:p w:rsidR="00E16CB1"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выносить одно из трех обоснованных решений: допустить к раздаче, направить на доработку, отправить в брак;</w:t>
      </w:r>
    </w:p>
    <w:p w:rsidR="00E16CB1"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осуществлять свои функции в специально выдаваемой стерильной одежде: халате, шапочке, перчатках и обуви;</w:t>
      </w:r>
    </w:p>
    <w:p w:rsidR="00967804" w:rsidRPr="005E62EC" w:rsidRDefault="00E16CB1" w:rsidP="003A5862">
      <w:pPr>
        <w:widowControl/>
        <w:numPr>
          <w:ilvl w:val="0"/>
          <w:numId w:val="12"/>
        </w:numPr>
        <w:spacing w:before="28" w:after="28"/>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перед тем как приступить к своим обязанностям, вымыть руки и надеть стерильную одежду;</w:t>
      </w:r>
    </w:p>
    <w:p w:rsidR="00967804" w:rsidRPr="005E62EC" w:rsidRDefault="00E16CB1" w:rsidP="003A5862">
      <w:pPr>
        <w:widowControl/>
        <w:numPr>
          <w:ilvl w:val="0"/>
          <w:numId w:val="12"/>
        </w:numPr>
        <w:spacing w:after="240"/>
        <w:ind w:left="567" w:hanging="425"/>
        <w:jc w:val="both"/>
        <w:rPr>
          <w:rFonts w:ascii="Times New Roman" w:eastAsia="Times New Roman" w:hAnsi="Times New Roman" w:cs="Times New Roman"/>
          <w:color w:val="auto"/>
          <w:lang w:bidi="ar-SA"/>
        </w:rPr>
      </w:pPr>
      <w:r w:rsidRPr="005E62EC">
        <w:rPr>
          <w:rFonts w:ascii="Times New Roman" w:eastAsia="Times New Roman" w:hAnsi="Times New Roman" w:cs="Times New Roman"/>
          <w:color w:val="auto"/>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5E62EC" w:rsidRDefault="00B56AEA"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М</w:t>
      </w:r>
      <w:r w:rsidR="007E200A" w:rsidRPr="005E62EC">
        <w:rPr>
          <w:b/>
          <w:bCs/>
          <w:color w:val="000000"/>
        </w:rPr>
        <w:t>етодика органолептической оценки пищи</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Вкус пищи, как и запах, следует устанавливать при характерной для неё температуре.</w:t>
      </w:r>
    </w:p>
    <w:p w:rsidR="00B56AEA" w:rsidRPr="005E62EC" w:rsidRDefault="003A5862" w:rsidP="003A5862">
      <w:pPr>
        <w:pStyle w:val="default"/>
        <w:numPr>
          <w:ilvl w:val="1"/>
          <w:numId w:val="9"/>
        </w:numPr>
        <w:shd w:val="clear" w:color="auto" w:fill="FFFFFF"/>
        <w:spacing w:before="0" w:beforeAutospacing="0" w:after="240" w:afterAutospacing="0"/>
        <w:ind w:left="567" w:hanging="567"/>
        <w:jc w:val="both"/>
      </w:pPr>
      <w:r>
        <w:t xml:space="preserve">При </w:t>
      </w:r>
      <w:r w:rsidR="00B56AEA" w:rsidRPr="005E62EC">
        <w:t xml:space="preserve">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w:t>
      </w:r>
      <w:r w:rsidR="00B56AEA" w:rsidRPr="005E62EC">
        <w:lastRenderedPageBreak/>
        <w:t>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B56AEA" w:rsidRPr="005E62EC" w:rsidRDefault="007E200A"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bookmarkStart w:id="1" w:name="_Hlk49375089"/>
      <w:r w:rsidRPr="005E62EC">
        <w:rPr>
          <w:b/>
          <w:bCs/>
          <w:color w:val="000000"/>
        </w:rPr>
        <w:t>Органолептическая оценка первых блюд</w:t>
      </w:r>
    </w:p>
    <w:bookmarkEnd w:id="1"/>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 xml:space="preserve">При проверке </w:t>
      </w:r>
      <w:proofErr w:type="spellStart"/>
      <w:r w:rsidRPr="005E62EC">
        <w:t>пюреобразных</w:t>
      </w:r>
      <w:proofErr w:type="spellEnd"/>
      <w:r w:rsidRPr="005E62EC">
        <w:t xml:space="preserve"> супов пробу сливают тонкой струйкой из ложки в тарелку, отмечая густоту, однородность консистенции, наличие </w:t>
      </w:r>
      <w:proofErr w:type="spellStart"/>
      <w:r w:rsidRPr="005E62EC">
        <w:t>непротёртых</w:t>
      </w:r>
      <w:proofErr w:type="spellEnd"/>
      <w:r w:rsidRPr="005E62EC">
        <w:t xml:space="preserve"> частиц. Суп-пюре должен быть однородным по всей массе, без отслаивания жидкости на его поверхности.</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5E62EC">
        <w:t>недосолености</w:t>
      </w:r>
      <w:proofErr w:type="spellEnd"/>
      <w:r w:rsidRPr="005E62EC">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5E62EC" w:rsidRDefault="007E200A" w:rsidP="003A5862">
      <w:pPr>
        <w:pStyle w:val="default"/>
        <w:numPr>
          <w:ilvl w:val="1"/>
          <w:numId w:val="9"/>
        </w:numPr>
        <w:shd w:val="clear" w:color="auto" w:fill="FFFFFF"/>
        <w:spacing w:before="0" w:beforeAutospacing="0" w:after="240" w:afterAutospacing="0"/>
        <w:ind w:left="567" w:hanging="567"/>
        <w:jc w:val="both"/>
      </w:pPr>
      <w:r w:rsidRPr="005E62EC">
        <w:t>Не разрешаются</w:t>
      </w:r>
      <w:r w:rsidR="00B56AEA" w:rsidRPr="005E62EC">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67804" w:rsidRPr="005E62EC" w:rsidRDefault="007E200A"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Органолептическая оценка вторых блюд</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В блюдах, отпускаемых с гарниром и соусом, все составные части оцениваются отдельно. Оценка соусных блюд (гуляш, рагу) даётся общая.</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Мясо птицы должно быть мягким, сочным и легко отделяться от костей.</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5E62EC">
        <w:t>недовложение</w:t>
      </w:r>
      <w:proofErr w:type="spellEnd"/>
      <w:r w:rsidRPr="005E62EC">
        <w:t>.</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967804" w:rsidRPr="005E62EC" w:rsidRDefault="00B56AEA" w:rsidP="003A5862">
      <w:pPr>
        <w:pStyle w:val="default"/>
        <w:numPr>
          <w:ilvl w:val="1"/>
          <w:numId w:val="9"/>
        </w:numPr>
        <w:shd w:val="clear" w:color="auto" w:fill="FFFFFF"/>
        <w:spacing w:before="0" w:beforeAutospacing="0" w:after="0" w:afterAutospacing="0"/>
        <w:ind w:left="567" w:hanging="567"/>
        <w:jc w:val="both"/>
      </w:pPr>
      <w:r w:rsidRPr="005E62EC">
        <w:t xml:space="preserve">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w:t>
      </w:r>
      <w:r w:rsidR="003A5862" w:rsidRPr="005E62EC">
        <w:t>а, следовательно</w:t>
      </w:r>
      <w:r w:rsidRPr="005E62EC">
        <w:t>, её усвоение.</w:t>
      </w:r>
    </w:p>
    <w:p w:rsidR="00B56AEA" w:rsidRPr="005E62EC" w:rsidRDefault="00B56AEA" w:rsidP="003A5862">
      <w:pPr>
        <w:pStyle w:val="default"/>
        <w:numPr>
          <w:ilvl w:val="1"/>
          <w:numId w:val="9"/>
        </w:numPr>
        <w:shd w:val="clear" w:color="auto" w:fill="FFFFFF"/>
        <w:spacing w:before="0" w:beforeAutospacing="0" w:after="240" w:afterAutospacing="0"/>
        <w:ind w:left="567" w:hanging="567"/>
        <w:jc w:val="both"/>
      </w:pPr>
      <w:r w:rsidRPr="005E62EC">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w:t>
      </w:r>
      <w:r w:rsidRPr="005E62EC">
        <w:lastRenderedPageBreak/>
        <w:t>привкус свежего жира, на котором её жарили. Она должна быть мягкой, сочной, не крошащейся сохраняющей форму нарезки.</w:t>
      </w:r>
    </w:p>
    <w:p w:rsidR="003E305C" w:rsidRPr="005E62EC" w:rsidRDefault="00967804"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Деятельность комиссии</w:t>
      </w:r>
    </w:p>
    <w:p w:rsidR="00967804" w:rsidRPr="005E62EC" w:rsidRDefault="00967804" w:rsidP="003A5862">
      <w:pPr>
        <w:pStyle w:val="default"/>
        <w:numPr>
          <w:ilvl w:val="1"/>
          <w:numId w:val="9"/>
        </w:numPr>
        <w:shd w:val="clear" w:color="auto" w:fill="FFFFFF"/>
        <w:spacing w:before="0" w:beforeAutospacing="0" w:after="0" w:afterAutospacing="0"/>
        <w:ind w:left="567" w:hanging="567"/>
        <w:jc w:val="both"/>
      </w:pPr>
      <w:r w:rsidRPr="005E62EC">
        <w:t>Деятельность комиссии регламентируется настоящим Положением, действующими санитарными правилами, ГОСТами.</w:t>
      </w:r>
    </w:p>
    <w:p w:rsidR="00967804" w:rsidRPr="005E62EC" w:rsidRDefault="00967804" w:rsidP="003A5862">
      <w:pPr>
        <w:pStyle w:val="default"/>
        <w:numPr>
          <w:ilvl w:val="1"/>
          <w:numId w:val="9"/>
        </w:numPr>
        <w:shd w:val="clear" w:color="auto" w:fill="FFFFFF"/>
        <w:spacing w:before="0" w:beforeAutospacing="0" w:after="0" w:afterAutospacing="0"/>
        <w:ind w:left="567" w:hanging="567"/>
        <w:jc w:val="both"/>
      </w:pPr>
      <w:r w:rsidRPr="005E62EC">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3E305C" w:rsidRPr="005E62EC" w:rsidRDefault="00967804" w:rsidP="003A5862">
      <w:pPr>
        <w:pStyle w:val="default"/>
        <w:numPr>
          <w:ilvl w:val="1"/>
          <w:numId w:val="9"/>
        </w:numPr>
        <w:shd w:val="clear" w:color="auto" w:fill="FFFFFF"/>
        <w:spacing w:before="0" w:beforeAutospacing="0" w:after="240" w:afterAutospacing="0"/>
        <w:ind w:left="567" w:hanging="567"/>
        <w:jc w:val="both"/>
      </w:pPr>
      <w:r w:rsidRPr="005E62EC">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5E62EC" w:rsidRDefault="00967804" w:rsidP="007D7650">
      <w:pPr>
        <w:pStyle w:val="a7"/>
        <w:numPr>
          <w:ilvl w:val="0"/>
          <w:numId w:val="9"/>
        </w:numPr>
        <w:shd w:val="clear" w:color="auto" w:fill="FFFFFF"/>
        <w:spacing w:before="0" w:beforeAutospacing="0" w:after="0" w:afterAutospacing="0" w:line="276" w:lineRule="auto"/>
        <w:ind w:left="0" w:firstLine="0"/>
        <w:jc w:val="center"/>
        <w:rPr>
          <w:b/>
          <w:bCs/>
          <w:color w:val="000000"/>
        </w:rPr>
      </w:pPr>
      <w:r w:rsidRPr="005E62EC">
        <w:rPr>
          <w:b/>
          <w:bCs/>
          <w:color w:val="000000"/>
        </w:rPr>
        <w:t>Заключительные положения</w:t>
      </w:r>
    </w:p>
    <w:p w:rsidR="00967804" w:rsidRPr="005E62EC" w:rsidRDefault="00967804" w:rsidP="003A5862">
      <w:pPr>
        <w:pStyle w:val="default"/>
        <w:numPr>
          <w:ilvl w:val="1"/>
          <w:numId w:val="9"/>
        </w:numPr>
        <w:shd w:val="clear" w:color="auto" w:fill="FFFFFF"/>
        <w:spacing w:before="0" w:beforeAutospacing="0" w:after="0" w:afterAutospacing="0"/>
        <w:ind w:left="567" w:hanging="567"/>
        <w:jc w:val="both"/>
      </w:pPr>
      <w:r w:rsidRPr="005E62EC">
        <w:t>Члены комиссии работают на добровольной основе.</w:t>
      </w:r>
    </w:p>
    <w:p w:rsidR="00967804" w:rsidRPr="005E62EC" w:rsidRDefault="00967804" w:rsidP="003A5862">
      <w:pPr>
        <w:pStyle w:val="default"/>
        <w:numPr>
          <w:ilvl w:val="1"/>
          <w:numId w:val="9"/>
        </w:numPr>
        <w:shd w:val="clear" w:color="auto" w:fill="FFFFFF"/>
        <w:spacing w:before="0" w:beforeAutospacing="0" w:after="240" w:afterAutospacing="0"/>
        <w:ind w:left="567" w:hanging="567"/>
        <w:jc w:val="both"/>
      </w:pPr>
      <w:r w:rsidRPr="005E62EC">
        <w:t>Члены комиссии несут персональную ответственность за выполнение возложенных на них функций и за вынесенные в ходе деятельности решения.</w:t>
      </w:r>
    </w:p>
    <w:p w:rsidR="003A5862" w:rsidRDefault="006D39FD" w:rsidP="005E62EC">
      <w:pPr>
        <w:jc w:val="both"/>
        <w:rPr>
          <w:rFonts w:ascii="Times New Roman" w:hAnsi="Times New Roman" w:cs="Times New Roman"/>
        </w:rPr>
      </w:pPr>
      <w:r w:rsidRPr="007D7650">
        <w:rPr>
          <w:rFonts w:ascii="Times New Roman" w:hAnsi="Times New Roman" w:cs="Times New Roman"/>
          <w:b/>
        </w:rPr>
        <w:t>ОСНОВАНИЕ</w:t>
      </w:r>
      <w:r w:rsidRPr="005E62EC">
        <w:rPr>
          <w:rFonts w:ascii="Times New Roman" w:hAnsi="Times New Roman" w:cs="Times New Roman"/>
        </w:rPr>
        <w:t>:</w:t>
      </w:r>
    </w:p>
    <w:p w:rsidR="003A5862" w:rsidRDefault="006D39FD" w:rsidP="003A5862">
      <w:pPr>
        <w:pStyle w:val="a4"/>
        <w:numPr>
          <w:ilvl w:val="0"/>
          <w:numId w:val="13"/>
        </w:numPr>
        <w:jc w:val="both"/>
        <w:rPr>
          <w:rFonts w:ascii="Times New Roman" w:hAnsi="Times New Roman" w:cs="Times New Roman"/>
        </w:rPr>
      </w:pPr>
      <w:r w:rsidRPr="003A5862">
        <w:rPr>
          <w:rFonts w:ascii="Times New Roman" w:hAnsi="Times New Roman" w:cs="Times New Roman"/>
        </w:rPr>
        <w:t>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w:t>
      </w:r>
      <w:r w:rsidR="003A5862">
        <w:rPr>
          <w:rFonts w:ascii="Times New Roman" w:hAnsi="Times New Roman" w:cs="Times New Roman"/>
        </w:rPr>
        <w:t>щеобразовательных учреждениях»;</w:t>
      </w:r>
    </w:p>
    <w:p w:rsidR="009A603C" w:rsidRDefault="006D39FD" w:rsidP="003A5862">
      <w:pPr>
        <w:pStyle w:val="a4"/>
        <w:numPr>
          <w:ilvl w:val="0"/>
          <w:numId w:val="13"/>
        </w:numPr>
        <w:jc w:val="both"/>
        <w:rPr>
          <w:rFonts w:ascii="Times New Roman" w:hAnsi="Times New Roman" w:cs="Times New Roman"/>
        </w:rPr>
      </w:pPr>
      <w:r w:rsidRPr="003A5862">
        <w:rPr>
          <w:rFonts w:ascii="Times New Roman" w:hAnsi="Times New Roman" w:cs="Times New Roman"/>
        </w:rPr>
        <w:t>ПОСТАНОВЛЕНИЕ от 23 июля 2008 г. N 45 СанПиН2.4.5.2409-08 «Об организации питания обучающихся».</w:t>
      </w: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7D7650" w:rsidRDefault="007D7650" w:rsidP="003A5862">
      <w:pPr>
        <w:jc w:val="both"/>
        <w:rPr>
          <w:rFonts w:ascii="Times New Roman" w:hAnsi="Times New Roman" w:cs="Times New Roman"/>
        </w:rPr>
      </w:pPr>
    </w:p>
    <w:p w:rsidR="007D7650" w:rsidRDefault="007D7650"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D77DA5" w:rsidRDefault="00D77DA5"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A5862" w:rsidRDefault="003A5862" w:rsidP="003A5862">
      <w:pPr>
        <w:jc w:val="both"/>
        <w:rPr>
          <w:rFonts w:ascii="Times New Roman" w:hAnsi="Times New Roman" w:cs="Times New Roman"/>
        </w:rPr>
      </w:pPr>
    </w:p>
    <w:p w:rsidR="003E305C" w:rsidRPr="001527E6" w:rsidRDefault="003E305C" w:rsidP="003E305C">
      <w:pPr>
        <w:widowControl/>
        <w:jc w:val="right"/>
        <w:rPr>
          <w:rFonts w:ascii="Times New Roman" w:eastAsia="Times New Roman" w:hAnsi="Times New Roman" w:cs="Times New Roman"/>
          <w:b/>
          <w:color w:val="auto"/>
          <w:lang w:bidi="ar-SA"/>
        </w:rPr>
      </w:pPr>
      <w:bookmarkStart w:id="2" w:name="_Hlk49453914"/>
      <w:r w:rsidRPr="001527E6">
        <w:rPr>
          <w:rFonts w:ascii="Times New Roman" w:eastAsia="Times New Roman" w:hAnsi="Times New Roman" w:cs="Times New Roman"/>
          <w:b/>
          <w:color w:val="auto"/>
          <w:lang w:bidi="ar-SA"/>
        </w:rPr>
        <w:lastRenderedPageBreak/>
        <w:t>Приложение №1</w:t>
      </w:r>
    </w:p>
    <w:bookmarkEnd w:id="2"/>
    <w:p w:rsidR="001527E6"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p>
    <w:p w:rsidR="003E305C" w:rsidRPr="003E305C" w:rsidRDefault="003E305C" w:rsidP="001527E6">
      <w:pPr>
        <w:widowControl/>
        <w:spacing w:after="240"/>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1527E6">
      <w:pPr>
        <w:widowControl/>
        <w:autoSpaceDE w:val="0"/>
        <w:autoSpaceDN w:val="0"/>
        <w:adjustRightInd w:val="0"/>
        <w:spacing w:after="240"/>
        <w:ind w:firstLine="567"/>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Default="003E305C" w:rsidP="001527E6">
      <w:pPr>
        <w:widowControl/>
        <w:autoSpaceDE w:val="0"/>
        <w:autoSpaceDN w:val="0"/>
        <w:adjustRightInd w:val="0"/>
        <w:spacing w:line="360" w:lineRule="auto"/>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tbl>
      <w:tblPr>
        <w:tblStyle w:val="a9"/>
        <w:tblW w:w="0" w:type="auto"/>
        <w:tblLook w:val="04A0" w:firstRow="1" w:lastRow="0" w:firstColumn="1" w:lastColumn="0" w:noHBand="0" w:noVBand="1"/>
      </w:tblPr>
      <w:tblGrid>
        <w:gridCol w:w="8460"/>
        <w:gridCol w:w="1736"/>
      </w:tblGrid>
      <w:tr w:rsidR="001527E6" w:rsidRPr="001229F1" w:rsidTr="001229F1">
        <w:trPr>
          <w:trHeight w:val="397"/>
        </w:trPr>
        <w:tc>
          <w:tcPr>
            <w:tcW w:w="0" w:type="auto"/>
            <w:vAlign w:val="center"/>
          </w:tcPr>
          <w:p w:rsidR="001527E6" w:rsidRPr="001229F1" w:rsidRDefault="001527E6" w:rsidP="001229F1">
            <w:pPr>
              <w:jc w:val="center"/>
              <w:rPr>
                <w:rFonts w:ascii="Times New Roman" w:hAnsi="Times New Roman" w:cs="Times New Roman"/>
                <w:b/>
              </w:rPr>
            </w:pPr>
            <w:r w:rsidRPr="001229F1">
              <w:rPr>
                <w:rFonts w:ascii="Times New Roman" w:hAnsi="Times New Roman" w:cs="Times New Roman"/>
                <w:b/>
              </w:rPr>
              <w:t>Что взвешивают</w:t>
            </w:r>
          </w:p>
        </w:tc>
        <w:tc>
          <w:tcPr>
            <w:tcW w:w="0" w:type="auto"/>
            <w:vAlign w:val="center"/>
          </w:tcPr>
          <w:p w:rsidR="001527E6" w:rsidRPr="001229F1" w:rsidRDefault="001527E6" w:rsidP="001229F1">
            <w:pPr>
              <w:jc w:val="center"/>
              <w:rPr>
                <w:rFonts w:ascii="Times New Roman" w:hAnsi="Times New Roman" w:cs="Times New Roman"/>
                <w:b/>
              </w:rPr>
            </w:pPr>
            <w:r w:rsidRPr="001229F1">
              <w:rPr>
                <w:rFonts w:ascii="Times New Roman" w:hAnsi="Times New Roman" w:cs="Times New Roman"/>
                <w:b/>
              </w:rPr>
              <w:t>В каком количестве</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Штучные полуфабрикаты, кулинарные, кондитерские и булочные изделия</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 шт.</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Блюда:</w:t>
            </w:r>
          </w:p>
          <w:p w:rsidR="001527E6" w:rsidRPr="001527E6" w:rsidRDefault="001527E6" w:rsidP="001527E6">
            <w:pPr>
              <w:rPr>
                <w:rFonts w:ascii="Times New Roman" w:hAnsi="Times New Roman" w:cs="Times New Roman"/>
              </w:rPr>
            </w:pPr>
            <w:r w:rsidRPr="001527E6">
              <w:rPr>
                <w:rFonts w:ascii="Times New Roman" w:hAnsi="Times New Roman" w:cs="Times New Roman"/>
              </w:rPr>
              <w:t>– из мяса, мяса птицы, рыбы, кролика, дичи с гарнирами и соусами;</w:t>
            </w:r>
          </w:p>
          <w:p w:rsidR="001527E6" w:rsidRPr="001527E6" w:rsidRDefault="001527E6" w:rsidP="001527E6">
            <w:pPr>
              <w:rPr>
                <w:rFonts w:ascii="Times New Roman" w:hAnsi="Times New Roman" w:cs="Times New Roman"/>
              </w:rPr>
            </w:pPr>
            <w:r w:rsidRPr="001527E6">
              <w:rPr>
                <w:rFonts w:ascii="Times New Roman" w:hAnsi="Times New Roman" w:cs="Times New Roman"/>
              </w:rPr>
              <w:t>– из картофеля, овощей, грибов и бобовых;</w:t>
            </w:r>
          </w:p>
          <w:p w:rsidR="001527E6" w:rsidRPr="001527E6" w:rsidRDefault="001527E6" w:rsidP="001527E6">
            <w:pPr>
              <w:rPr>
                <w:rFonts w:ascii="Times New Roman" w:hAnsi="Times New Roman" w:cs="Times New Roman"/>
              </w:rPr>
            </w:pPr>
            <w:r w:rsidRPr="001527E6">
              <w:rPr>
                <w:rFonts w:ascii="Times New Roman" w:hAnsi="Times New Roman" w:cs="Times New Roman"/>
              </w:rPr>
              <w:t>– из круп и макаронных изделий с жиром, сметаной или соусом;</w:t>
            </w:r>
          </w:p>
          <w:p w:rsidR="001527E6" w:rsidRPr="001527E6" w:rsidRDefault="001527E6" w:rsidP="001527E6">
            <w:pPr>
              <w:rPr>
                <w:rFonts w:ascii="Times New Roman" w:hAnsi="Times New Roman" w:cs="Times New Roman"/>
              </w:rPr>
            </w:pPr>
            <w:r w:rsidRPr="001527E6">
              <w:rPr>
                <w:rFonts w:ascii="Times New Roman" w:hAnsi="Times New Roman" w:cs="Times New Roman"/>
              </w:rPr>
              <w:t>– из яиц, творога со сметаной или соусами;</w:t>
            </w:r>
          </w:p>
          <w:p w:rsidR="001527E6" w:rsidRPr="001527E6" w:rsidRDefault="001527E6" w:rsidP="001527E6">
            <w:pPr>
              <w:rPr>
                <w:rFonts w:ascii="Times New Roman" w:hAnsi="Times New Roman" w:cs="Times New Roman"/>
              </w:rPr>
            </w:pPr>
            <w:r w:rsidRPr="001527E6">
              <w:rPr>
                <w:rFonts w:ascii="Times New Roman" w:hAnsi="Times New Roman" w:cs="Times New Roman"/>
              </w:rPr>
              <w:t>– мучные с жиром, сметаной и иными продуктами.</w:t>
            </w:r>
          </w:p>
          <w:p w:rsidR="001527E6" w:rsidRDefault="001527E6" w:rsidP="001527E6">
            <w:pPr>
              <w:rPr>
                <w:rFonts w:ascii="Times New Roman" w:hAnsi="Times New Roman" w:cs="Times New Roman"/>
              </w:rPr>
            </w:pPr>
            <w:r w:rsidRPr="001527E6">
              <w:rPr>
                <w:rFonts w:ascii="Times New Roman" w:hAnsi="Times New Roman" w:cs="Times New Roman"/>
              </w:rPr>
              <w:t>А также:</w:t>
            </w:r>
          </w:p>
          <w:p w:rsidR="001527E6" w:rsidRPr="001527E6" w:rsidRDefault="001527E6" w:rsidP="001527E6">
            <w:pPr>
              <w:rPr>
                <w:rFonts w:ascii="Times New Roman" w:hAnsi="Times New Roman" w:cs="Times New Roman"/>
              </w:rPr>
            </w:pPr>
            <w:r w:rsidRPr="001527E6">
              <w:rPr>
                <w:rFonts w:ascii="Times New Roman" w:hAnsi="Times New Roman" w:cs="Times New Roman"/>
              </w:rPr>
              <w:t>– холодные и горячие закуски;</w:t>
            </w:r>
          </w:p>
          <w:p w:rsidR="001527E6" w:rsidRPr="001527E6" w:rsidRDefault="001527E6" w:rsidP="001527E6">
            <w:pPr>
              <w:rPr>
                <w:rFonts w:ascii="Times New Roman" w:hAnsi="Times New Roman" w:cs="Times New Roman"/>
              </w:rPr>
            </w:pPr>
            <w:r w:rsidRPr="001527E6">
              <w:rPr>
                <w:rFonts w:ascii="Times New Roman" w:hAnsi="Times New Roman" w:cs="Times New Roman"/>
              </w:rPr>
              <w:t>– супы без мяса, мяса птицы, рыбы;</w:t>
            </w:r>
          </w:p>
          <w:p w:rsidR="001527E6" w:rsidRPr="001527E6" w:rsidRDefault="001527E6" w:rsidP="001527E6">
            <w:pPr>
              <w:rPr>
                <w:rFonts w:ascii="Times New Roman" w:hAnsi="Times New Roman" w:cs="Times New Roman"/>
              </w:rPr>
            </w:pPr>
            <w:r w:rsidRPr="001527E6">
              <w:rPr>
                <w:rFonts w:ascii="Times New Roman" w:hAnsi="Times New Roman" w:cs="Times New Roman"/>
              </w:rPr>
              <w:t>– десерты, сладкие блюда с сахаром, сиропом, соусом или иными продуктами</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3 порции</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Сливочное масло, сметана, соусы</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10–20 порций</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Голубцы, кабачки, помидоры, баклажаны и другие фаршированные овощи</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2 порции</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Супы с мясом, мясом птицы, рыбой, морепродуктами</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 порций</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Сладкие супы с фруктами, гарнирами и сметаной</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3 порции</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 xml:space="preserve">Бутерброды, гамбургеры, </w:t>
            </w:r>
            <w:proofErr w:type="spellStart"/>
            <w:r w:rsidRPr="001527E6">
              <w:rPr>
                <w:rFonts w:ascii="Times New Roman" w:hAnsi="Times New Roman" w:cs="Times New Roman"/>
              </w:rPr>
              <w:t>чизбургеры</w:t>
            </w:r>
            <w:proofErr w:type="spellEnd"/>
            <w:r w:rsidRPr="001527E6">
              <w:rPr>
                <w:rFonts w:ascii="Times New Roman" w:hAnsi="Times New Roman" w:cs="Times New Roman"/>
              </w:rPr>
              <w:t>, сэндвичи</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 шт.</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1527E6">
              <w:rPr>
                <w:rFonts w:ascii="Times New Roman" w:hAnsi="Times New Roman" w:cs="Times New Roman"/>
              </w:rPr>
              <w:t>порционируемые</w:t>
            </w:r>
            <w:proofErr w:type="spellEnd"/>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 шт. или порций</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Горячие и холодные напитки собственного производства, соки свежевыжатые</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3 порции</w:t>
            </w:r>
          </w:p>
        </w:tc>
      </w:tr>
      <w:tr w:rsidR="001527E6" w:rsidTr="001229F1">
        <w:trPr>
          <w:trHeight w:val="397"/>
        </w:trPr>
        <w:tc>
          <w:tcPr>
            <w:tcW w:w="0" w:type="auto"/>
            <w:vAlign w:val="center"/>
          </w:tcPr>
          <w:p w:rsidR="001527E6" w:rsidRPr="001527E6" w:rsidRDefault="001527E6" w:rsidP="001527E6">
            <w:pPr>
              <w:rPr>
                <w:rFonts w:ascii="Times New Roman" w:hAnsi="Times New Roman" w:cs="Times New Roman"/>
              </w:rPr>
            </w:pPr>
            <w:r w:rsidRPr="001527E6">
              <w:rPr>
                <w:rFonts w:ascii="Times New Roman" w:hAnsi="Times New Roman" w:cs="Times New Roman"/>
              </w:rPr>
              <w:t>Коктейли собственного производства</w:t>
            </w:r>
          </w:p>
        </w:tc>
        <w:tc>
          <w:tcPr>
            <w:tcW w:w="0" w:type="auto"/>
            <w:vAlign w:val="center"/>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2 порции</w:t>
            </w:r>
          </w:p>
        </w:tc>
      </w:tr>
      <w:tr w:rsidR="001527E6" w:rsidRPr="001527E6" w:rsidTr="001229F1">
        <w:trPr>
          <w:trHeight w:val="397"/>
        </w:trPr>
        <w:tc>
          <w:tcPr>
            <w:tcW w:w="0" w:type="auto"/>
            <w:hideMark/>
          </w:tcPr>
          <w:p w:rsidR="001527E6" w:rsidRPr="001527E6" w:rsidRDefault="001527E6" w:rsidP="00DB2020">
            <w:pPr>
              <w:rPr>
                <w:rFonts w:ascii="Times New Roman" w:hAnsi="Times New Roman" w:cs="Times New Roman"/>
              </w:rPr>
            </w:pPr>
            <w:r w:rsidRPr="001527E6">
              <w:rPr>
                <w:rFonts w:ascii="Times New Roman" w:hAnsi="Times New Roman" w:cs="Times New Roman"/>
              </w:rPr>
              <w:t>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w:t>
            </w:r>
          </w:p>
        </w:tc>
        <w:tc>
          <w:tcPr>
            <w:tcW w:w="0" w:type="auto"/>
            <w:hideMark/>
          </w:tcPr>
          <w:p w:rsidR="001527E6" w:rsidRPr="001527E6" w:rsidRDefault="001527E6" w:rsidP="001229F1">
            <w:pPr>
              <w:jc w:val="center"/>
              <w:rPr>
                <w:rFonts w:ascii="Times New Roman" w:hAnsi="Times New Roman" w:cs="Times New Roman"/>
              </w:rPr>
            </w:pPr>
            <w:r w:rsidRPr="001527E6">
              <w:rPr>
                <w:rFonts w:ascii="Times New Roman" w:hAnsi="Times New Roman" w:cs="Times New Roman"/>
              </w:rPr>
              <w:t>10 шт.</w:t>
            </w:r>
          </w:p>
        </w:tc>
      </w:tr>
    </w:tbl>
    <w:p w:rsidR="001527E6" w:rsidRPr="001527E6" w:rsidRDefault="001527E6" w:rsidP="001527E6">
      <w:pPr>
        <w:widowControl/>
        <w:autoSpaceDE w:val="0"/>
        <w:autoSpaceDN w:val="0"/>
        <w:adjustRightInd w:val="0"/>
        <w:rPr>
          <w:rFonts w:ascii="Times New Roman" w:eastAsia="Calibri" w:hAnsi="Times New Roman" w:cs="Times New Roman"/>
          <w:color w:val="auto"/>
          <w:lang w:eastAsia="en-US" w:bidi="ar-SA"/>
        </w:rPr>
      </w:pPr>
    </w:p>
    <w:p w:rsidR="003E305C" w:rsidRDefault="003E305C" w:rsidP="001527E6">
      <w:pPr>
        <w:widowControl/>
        <w:autoSpaceDE w:val="0"/>
        <w:autoSpaceDN w:val="0"/>
        <w:adjustRightInd w:val="0"/>
        <w:spacing w:line="360" w:lineRule="auto"/>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tbl>
      <w:tblPr>
        <w:tblStyle w:val="a9"/>
        <w:tblW w:w="5000" w:type="pct"/>
        <w:tblLook w:val="04A0" w:firstRow="1" w:lastRow="0" w:firstColumn="1" w:lastColumn="0" w:noHBand="0" w:noVBand="1"/>
      </w:tblPr>
      <w:tblGrid>
        <w:gridCol w:w="5944"/>
        <w:gridCol w:w="2127"/>
        <w:gridCol w:w="2125"/>
      </w:tblGrid>
      <w:tr w:rsidR="001527E6" w:rsidTr="001229F1">
        <w:trPr>
          <w:trHeight w:val="340"/>
        </w:trPr>
        <w:tc>
          <w:tcPr>
            <w:tcW w:w="2915" w:type="pct"/>
            <w:vMerge w:val="restart"/>
            <w:vAlign w:val="center"/>
          </w:tcPr>
          <w:p w:rsidR="001527E6" w:rsidRDefault="001527E6" w:rsidP="001229F1">
            <w:pPr>
              <w:widowControl/>
              <w:autoSpaceDE w:val="0"/>
              <w:autoSpaceDN w:val="0"/>
              <w:adjustRightInd w:val="0"/>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Масса кулинарных полуфабрикатов и изделий, блюд, напитков, г или мл</w:t>
            </w:r>
          </w:p>
        </w:tc>
        <w:tc>
          <w:tcPr>
            <w:tcW w:w="2085" w:type="pct"/>
            <w:gridSpan w:val="2"/>
            <w:vAlign w:val="center"/>
          </w:tcPr>
          <w:p w:rsidR="001527E6" w:rsidRPr="003E305C" w:rsidRDefault="001527E6" w:rsidP="001229F1">
            <w:pPr>
              <w:widowControl/>
              <w:autoSpaceDE w:val="0"/>
              <w:autoSpaceDN w:val="0"/>
              <w:adjustRightInd w:val="0"/>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1527E6" w:rsidTr="001229F1">
        <w:trPr>
          <w:trHeight w:val="340"/>
        </w:trPr>
        <w:tc>
          <w:tcPr>
            <w:tcW w:w="2915" w:type="pct"/>
            <w:vMerge/>
            <w:vAlign w:val="center"/>
          </w:tcPr>
          <w:p w:rsidR="001527E6" w:rsidRDefault="001527E6" w:rsidP="001229F1">
            <w:pPr>
              <w:widowControl/>
              <w:autoSpaceDE w:val="0"/>
              <w:autoSpaceDN w:val="0"/>
              <w:adjustRightInd w:val="0"/>
              <w:jc w:val="center"/>
              <w:rPr>
                <w:rFonts w:ascii="Times New Roman" w:eastAsia="Calibri" w:hAnsi="Times New Roman" w:cs="Times New Roman"/>
                <w:b/>
                <w:color w:val="auto"/>
                <w:lang w:eastAsia="en-US" w:bidi="ar-SA"/>
              </w:rPr>
            </w:pPr>
          </w:p>
        </w:tc>
        <w:tc>
          <w:tcPr>
            <w:tcW w:w="1043" w:type="pct"/>
            <w:vAlign w:val="center"/>
          </w:tcPr>
          <w:p w:rsidR="001527E6" w:rsidRPr="003E305C" w:rsidRDefault="001527E6" w:rsidP="001229F1">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1043" w:type="pct"/>
            <w:vAlign w:val="center"/>
          </w:tcPr>
          <w:p w:rsidR="001527E6" w:rsidRPr="003E305C" w:rsidRDefault="001527E6" w:rsidP="001229F1">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 до 50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10</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 – 100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5</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100 – 200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5</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200 – 300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10</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300 – 500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3</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r>
      <w:tr w:rsidR="001527E6" w:rsidTr="001229F1">
        <w:trPr>
          <w:trHeight w:val="340"/>
        </w:trPr>
        <w:tc>
          <w:tcPr>
            <w:tcW w:w="2915" w:type="pct"/>
            <w:vAlign w:val="center"/>
          </w:tcPr>
          <w:p w:rsidR="001527E6" w:rsidRPr="00D96D60" w:rsidRDefault="001527E6" w:rsidP="001229F1">
            <w:pPr>
              <w:pStyle w:val="a8"/>
              <w:rPr>
                <w:rFonts w:ascii="Times New Roman" w:hAnsi="Times New Roman" w:cs="Times New Roman"/>
                <w:lang w:eastAsia="en-US" w:bidi="ar-SA"/>
              </w:rPr>
            </w:pPr>
            <w:r w:rsidRPr="00D96D60">
              <w:rPr>
                <w:rFonts w:ascii="Times New Roman" w:hAnsi="Times New Roman" w:cs="Times New Roman"/>
                <w:lang w:eastAsia="en-US" w:bidi="ar-SA"/>
              </w:rPr>
              <w:t xml:space="preserve">Св. 500 – 1000 </w:t>
            </w:r>
            <w:proofErr w:type="spellStart"/>
            <w:r w:rsidRPr="00D96D60">
              <w:rPr>
                <w:rFonts w:ascii="Times New Roman" w:hAnsi="Times New Roman" w:cs="Times New Roman"/>
                <w:lang w:eastAsia="en-US" w:bidi="ar-SA"/>
              </w:rPr>
              <w:t>включ</w:t>
            </w:r>
            <w:proofErr w:type="spellEnd"/>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w:t>
            </w:r>
          </w:p>
        </w:tc>
        <w:tc>
          <w:tcPr>
            <w:tcW w:w="1043" w:type="pct"/>
            <w:vAlign w:val="center"/>
          </w:tcPr>
          <w:p w:rsidR="001527E6" w:rsidRPr="00D96D60" w:rsidRDefault="001527E6" w:rsidP="001229F1">
            <w:pPr>
              <w:pStyle w:val="a8"/>
              <w:jc w:val="center"/>
              <w:rPr>
                <w:rFonts w:ascii="Times New Roman" w:hAnsi="Times New Roman" w:cs="Times New Roman"/>
                <w:lang w:eastAsia="en-US" w:bidi="ar-SA"/>
              </w:rPr>
            </w:pPr>
            <w:r w:rsidRPr="00D96D60">
              <w:rPr>
                <w:rFonts w:ascii="Times New Roman" w:hAnsi="Times New Roman" w:cs="Times New Roman"/>
                <w:lang w:eastAsia="en-US" w:bidi="ar-SA"/>
              </w:rPr>
              <w:t>15</w:t>
            </w:r>
          </w:p>
        </w:tc>
      </w:tr>
    </w:tbl>
    <w:p w:rsidR="001527E6" w:rsidRDefault="001527E6" w:rsidP="001527E6">
      <w:pPr>
        <w:widowControl/>
        <w:autoSpaceDE w:val="0"/>
        <w:autoSpaceDN w:val="0"/>
        <w:adjustRightInd w:val="0"/>
        <w:rPr>
          <w:rFonts w:ascii="Times New Roman" w:eastAsia="Calibri" w:hAnsi="Times New Roman" w:cs="Times New Roman"/>
          <w:color w:val="auto"/>
          <w:lang w:eastAsia="en-US" w:bidi="ar-SA"/>
        </w:rPr>
      </w:pPr>
    </w:p>
    <w:p w:rsidR="003E305C" w:rsidRDefault="003E305C" w:rsidP="00D96D60">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lastRenderedPageBreak/>
        <w:t>Приложение №</w:t>
      </w:r>
      <w:r>
        <w:rPr>
          <w:rFonts w:ascii="Times New Roman" w:eastAsia="Times New Roman" w:hAnsi="Times New Roman" w:cs="Times New Roman"/>
          <w:b/>
          <w:color w:val="auto"/>
          <w:lang w:bidi="ar-SA"/>
        </w:rPr>
        <w:t>2</w:t>
      </w:r>
    </w:p>
    <w:p w:rsidR="001229F1"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p>
    <w:p w:rsidR="003E305C" w:rsidRPr="003E305C" w:rsidRDefault="003E305C" w:rsidP="001229F1">
      <w:pPr>
        <w:widowControl/>
        <w:spacing w:after="240"/>
        <w:jc w:val="center"/>
        <w:rPr>
          <w:rFonts w:ascii="Times New Roman" w:eastAsia="Times New Roman" w:hAnsi="Times New Roman" w:cs="Times New Roman"/>
          <w:b/>
          <w:color w:val="auto"/>
          <w:lang w:bidi="ar-SA"/>
        </w:rPr>
      </w:pP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1229F1">
      <w:pPr>
        <w:widowControl/>
        <w:ind w:firstLine="567"/>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1229F1" w:rsidRDefault="003E305C" w:rsidP="001229F1">
      <w:pPr>
        <w:pStyle w:val="a4"/>
        <w:widowControl/>
        <w:numPr>
          <w:ilvl w:val="0"/>
          <w:numId w:val="14"/>
        </w:numPr>
        <w:ind w:left="567" w:hanging="425"/>
        <w:jc w:val="both"/>
        <w:rPr>
          <w:rFonts w:ascii="Times New Roman" w:eastAsia="Calibri" w:hAnsi="Times New Roman" w:cs="Times New Roman"/>
          <w:bCs/>
          <w:color w:val="auto"/>
          <w:lang w:eastAsia="en-US" w:bidi="ar-SA"/>
        </w:rPr>
      </w:pPr>
      <w:r w:rsidRPr="001229F1">
        <w:rPr>
          <w:rFonts w:ascii="Times New Roman" w:eastAsia="Calibri" w:hAnsi="Times New Roman" w:cs="Times New Roman"/>
          <w:bCs/>
          <w:color w:val="auto"/>
          <w:lang w:eastAsia="en-US" w:bidi="ar-SA"/>
        </w:rPr>
        <w:t xml:space="preserve">трех ложек – жидкой продукции. </w:t>
      </w:r>
      <w:r w:rsidRPr="001229F1">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1229F1">
        <w:rPr>
          <w:rFonts w:ascii="Times New Roman" w:eastAsia="Calibri" w:hAnsi="Times New Roman" w:cs="Times New Roman"/>
          <w:bCs/>
          <w:color w:val="auto"/>
          <w:lang w:eastAsia="en-US" w:bidi="ar-SA"/>
        </w:rPr>
        <w:t>;</w:t>
      </w:r>
    </w:p>
    <w:p w:rsidR="003E305C" w:rsidRPr="001229F1" w:rsidRDefault="003E305C" w:rsidP="001229F1">
      <w:pPr>
        <w:pStyle w:val="a4"/>
        <w:widowControl/>
        <w:numPr>
          <w:ilvl w:val="0"/>
          <w:numId w:val="14"/>
        </w:numPr>
        <w:ind w:left="567" w:hanging="425"/>
        <w:jc w:val="both"/>
        <w:rPr>
          <w:rFonts w:ascii="Times New Roman" w:eastAsia="Calibri" w:hAnsi="Times New Roman" w:cs="Times New Roman"/>
          <w:bCs/>
          <w:color w:val="auto"/>
          <w:lang w:eastAsia="en-US" w:bidi="ar-SA"/>
        </w:rPr>
      </w:pPr>
      <w:r w:rsidRPr="001229F1">
        <w:rPr>
          <w:rFonts w:ascii="Times New Roman" w:eastAsia="Calibri" w:hAnsi="Times New Roman" w:cs="Times New Roman"/>
          <w:bCs/>
          <w:color w:val="auto"/>
          <w:lang w:eastAsia="en-US" w:bidi="ar-SA"/>
        </w:rPr>
        <w:t xml:space="preserve">одного изделия или блюда – продукция плотной </w:t>
      </w:r>
      <w:r w:rsidRPr="001229F1">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1229F1">
      <w:pPr>
        <w:widowControl/>
        <w:ind w:firstLine="567"/>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1229F1">
        <w:rPr>
          <w:rFonts w:ascii="Times New Roman" w:eastAsia="Calibri" w:hAnsi="Times New Roman" w:cs="Times New Roman"/>
          <w:bCs/>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(белый хлеб, сухое пресное печенье, молотый кофе или негазированную питьевую воду).</w:t>
      </w:r>
    </w:p>
    <w:p w:rsidR="003E305C" w:rsidRPr="001229F1" w:rsidRDefault="003E305C" w:rsidP="001229F1">
      <w:pPr>
        <w:widowControl/>
        <w:spacing w:after="240"/>
        <w:ind w:firstLine="567"/>
        <w:jc w:val="both"/>
        <w:rPr>
          <w:rFonts w:ascii="Times New Roman" w:eastAsia="Calibri" w:hAnsi="Times New Roman" w:cs="Times New Roman"/>
          <w:bCs/>
          <w:color w:val="auto"/>
          <w:lang w:eastAsia="en-US" w:bidi="ar-SA"/>
        </w:rPr>
      </w:pPr>
      <w:r w:rsidRPr="001229F1">
        <w:rPr>
          <w:rFonts w:ascii="Times New Roman" w:eastAsia="Calibri" w:hAnsi="Times New Roman" w:cs="Times New Roman"/>
          <w:bCs/>
          <w:color w:val="auto"/>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 Б к ГОСТ 31986-2012.</w:t>
      </w:r>
    </w:p>
    <w:p w:rsidR="003E305C" w:rsidRDefault="003E305C" w:rsidP="001229F1">
      <w:pPr>
        <w:widowControl/>
        <w:spacing w:line="360" w:lineRule="auto"/>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tbl>
      <w:tblPr>
        <w:tblStyle w:val="a9"/>
        <w:tblW w:w="5000" w:type="pct"/>
        <w:tblLook w:val="04A0" w:firstRow="1" w:lastRow="0" w:firstColumn="1" w:lastColumn="0" w:noHBand="0" w:noVBand="1"/>
      </w:tblPr>
      <w:tblGrid>
        <w:gridCol w:w="2894"/>
        <w:gridCol w:w="7302"/>
      </w:tblGrid>
      <w:tr w:rsidR="001229F1" w:rsidTr="001229F1">
        <w:tc>
          <w:tcPr>
            <w:tcW w:w="1419" w:type="pct"/>
          </w:tcPr>
          <w:p w:rsidR="001229F1" w:rsidRDefault="001229F1" w:rsidP="007D7650">
            <w:pPr>
              <w:widowControl/>
              <w:spacing w:line="360" w:lineRule="auto"/>
              <w:jc w:val="center"/>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eastAsia="en-US" w:bidi="ar-SA"/>
              </w:rPr>
              <w:t>Продукция</w:t>
            </w:r>
          </w:p>
        </w:tc>
        <w:tc>
          <w:tcPr>
            <w:tcW w:w="3581" w:type="pct"/>
          </w:tcPr>
          <w:p w:rsidR="001229F1" w:rsidRDefault="001229F1" w:rsidP="007D7650">
            <w:pPr>
              <w:widowControl/>
              <w:spacing w:line="360" w:lineRule="auto"/>
              <w:jc w:val="center"/>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рыбы</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w:t>
            </w:r>
            <w:r w:rsidRPr="003E305C">
              <w:rPr>
                <w:rFonts w:ascii="Times New Roman" w:eastAsia="Calibri" w:hAnsi="Times New Roman" w:cs="Times New Roman"/>
                <w:color w:val="auto"/>
                <w:lang w:eastAsia="en-US" w:bidi="ar-SA"/>
              </w:rPr>
              <w:lastRenderedPageBreak/>
              <w:t>поварской иглой согласно текстуре (консистенции) и цвету на разрезе. После этого оценивают запах и вкус блюда.</w:t>
            </w:r>
          </w:p>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Холодные блюда, полуфабрикаты салатов и закусок</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1229F1" w:rsidRPr="003E305C" w:rsidRDefault="001229F1" w:rsidP="007D7650">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кулинарные полуфабрикаты и изделия</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1229F1" w:rsidTr="001229F1">
        <w:tc>
          <w:tcPr>
            <w:tcW w:w="1419"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3581"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1229F1" w:rsidRPr="00D77DA5" w:rsidRDefault="001229F1" w:rsidP="00D77DA5">
      <w:pPr>
        <w:jc w:val="both"/>
        <w:rPr>
          <w:rFonts w:ascii="Times New Roman" w:eastAsia="Calibri" w:hAnsi="Times New Roman" w:cs="Times New Roman"/>
          <w:bCs/>
          <w:color w:val="auto"/>
          <w:lang w:eastAsia="en-US" w:bidi="ar-SA"/>
        </w:rPr>
      </w:pPr>
    </w:p>
    <w:p w:rsidR="003E305C" w:rsidRDefault="003E305C" w:rsidP="001229F1">
      <w:pPr>
        <w:widowControl/>
        <w:spacing w:line="360" w:lineRule="auto"/>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tbl>
      <w:tblPr>
        <w:tblStyle w:val="a9"/>
        <w:tblW w:w="5000" w:type="pct"/>
        <w:tblLook w:val="04A0" w:firstRow="1" w:lastRow="0" w:firstColumn="1" w:lastColumn="0" w:noHBand="0" w:noVBand="1"/>
      </w:tblPr>
      <w:tblGrid>
        <w:gridCol w:w="7804"/>
        <w:gridCol w:w="2392"/>
      </w:tblGrid>
      <w:tr w:rsidR="001229F1" w:rsidTr="007D7650">
        <w:trPr>
          <w:trHeight w:val="397"/>
        </w:trPr>
        <w:tc>
          <w:tcPr>
            <w:tcW w:w="3827" w:type="pct"/>
            <w:vAlign w:val="center"/>
          </w:tcPr>
          <w:p w:rsidR="001229F1" w:rsidRPr="003E305C" w:rsidRDefault="001229F1" w:rsidP="001229F1">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p>
        </w:tc>
        <w:tc>
          <w:tcPr>
            <w:tcW w:w="1173" w:type="pct"/>
            <w:vAlign w:val="center"/>
          </w:tcPr>
          <w:p w:rsidR="001229F1" w:rsidRPr="00791F90" w:rsidRDefault="001229F1" w:rsidP="001229F1">
            <w:pPr>
              <w:widowControl/>
              <w:jc w:val="center"/>
              <w:rPr>
                <w:rFonts w:ascii="Times New Roman" w:eastAsia="Times New Roman" w:hAnsi="Times New Roman" w:cs="Times New Roman"/>
                <w:b/>
                <w:color w:val="auto"/>
                <w:lang w:eastAsia="en-US" w:bidi="ar-SA"/>
              </w:rPr>
            </w:pPr>
            <w:r w:rsidRPr="00791F90">
              <w:rPr>
                <w:rFonts w:ascii="Times New Roman" w:eastAsia="Times New Roman" w:hAnsi="Times New Roman" w:cs="Times New Roman"/>
                <w:b/>
                <w:color w:val="auto"/>
                <w:sz w:val="22"/>
                <w:lang w:eastAsia="en-US" w:bidi="ar-SA"/>
              </w:rPr>
              <w:t>Балл и оценка</w:t>
            </w:r>
          </w:p>
        </w:tc>
      </w:tr>
      <w:tr w:rsidR="001229F1" w:rsidTr="007D7650">
        <w:trPr>
          <w:trHeight w:val="397"/>
        </w:trPr>
        <w:tc>
          <w:tcPr>
            <w:tcW w:w="3827"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Не </w:t>
            </w:r>
            <w:r w:rsidRPr="003E305C">
              <w:rPr>
                <w:rFonts w:ascii="Times New Roman" w:eastAsia="Times New Roman" w:hAnsi="Times New Roman" w:cs="Times New Roman"/>
                <w:color w:val="auto"/>
                <w:lang w:eastAsia="en-US" w:bidi="ar-SA"/>
              </w:rPr>
              <w:t>имеет недостатков. Органолептические показатели соответствуют требованиям нормативных и</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технических документов</w:t>
            </w:r>
          </w:p>
        </w:tc>
        <w:tc>
          <w:tcPr>
            <w:tcW w:w="1173" w:type="pct"/>
            <w:vAlign w:val="center"/>
          </w:tcPr>
          <w:p w:rsidR="001229F1" w:rsidRPr="003E305C" w:rsidRDefault="001229F1" w:rsidP="007D7650">
            <w:pPr>
              <w:widowControl/>
              <w:jc w:val="center"/>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5 баллов</w:t>
            </w:r>
            <w:r w:rsidR="007D7650">
              <w:rPr>
                <w:rFonts w:ascii="Times New Roman" w:eastAsia="Times New Roman" w:hAnsi="Times New Roman" w:cs="Times New Roman"/>
                <w:color w:val="auto"/>
                <w:lang w:eastAsia="en-US" w:bidi="ar-SA"/>
              </w:rPr>
              <w:br/>
            </w:r>
            <w:r w:rsidRPr="003E305C">
              <w:rPr>
                <w:rFonts w:ascii="Times New Roman" w:eastAsia="Times New Roman" w:hAnsi="Times New Roman" w:cs="Times New Roman"/>
                <w:color w:val="auto"/>
                <w:lang w:eastAsia="en-US" w:bidi="ar-SA"/>
              </w:rPr>
              <w:t>(отлично)</w:t>
            </w:r>
          </w:p>
        </w:tc>
      </w:tr>
      <w:tr w:rsidR="001229F1" w:rsidTr="007D7650">
        <w:trPr>
          <w:trHeight w:val="397"/>
        </w:trPr>
        <w:tc>
          <w:tcPr>
            <w:tcW w:w="3827"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слабовыраженные запах и</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вкус; неравномерная форма нарезки; недостаточно соленый вкус и т.д.</w:t>
            </w:r>
          </w:p>
        </w:tc>
        <w:tc>
          <w:tcPr>
            <w:tcW w:w="1173" w:type="pct"/>
            <w:vAlign w:val="center"/>
          </w:tcPr>
          <w:p w:rsidR="001229F1" w:rsidRPr="003E305C" w:rsidRDefault="007D7650" w:rsidP="007D7650">
            <w:pPr>
              <w:widowControl/>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4 балла</w:t>
            </w:r>
            <w:r>
              <w:rPr>
                <w:rFonts w:ascii="Times New Roman" w:eastAsia="Times New Roman" w:hAnsi="Times New Roman" w:cs="Times New Roman"/>
                <w:color w:val="auto"/>
                <w:lang w:eastAsia="en-US" w:bidi="ar-SA"/>
              </w:rPr>
              <w:br/>
            </w:r>
            <w:r w:rsidR="001229F1" w:rsidRPr="003E305C">
              <w:rPr>
                <w:rFonts w:ascii="Times New Roman" w:eastAsia="Times New Roman" w:hAnsi="Times New Roman" w:cs="Times New Roman"/>
                <w:color w:val="auto"/>
                <w:lang w:eastAsia="en-US" w:bidi="ar-SA"/>
              </w:rPr>
              <w:t>(хорошо)</w:t>
            </w:r>
          </w:p>
        </w:tc>
      </w:tr>
      <w:tr w:rsidR="001229F1" w:rsidTr="007D7650">
        <w:trPr>
          <w:trHeight w:val="397"/>
        </w:trPr>
        <w:tc>
          <w:tcPr>
            <w:tcW w:w="3827"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значительные недостатки, но пригоден для реализации без переработки. В</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 xml:space="preserve">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жидкость в</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салатах; жесткая текстура или консистенция мяса и т.д.</w:t>
            </w:r>
          </w:p>
        </w:tc>
        <w:tc>
          <w:tcPr>
            <w:tcW w:w="1173" w:type="pct"/>
            <w:vAlign w:val="center"/>
          </w:tcPr>
          <w:p w:rsidR="001229F1" w:rsidRPr="003E305C" w:rsidRDefault="001229F1" w:rsidP="007D7650">
            <w:pPr>
              <w:widowControl/>
              <w:jc w:val="center"/>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w:t>
            </w:r>
            <w:r w:rsidR="007D7650">
              <w:rPr>
                <w:rFonts w:ascii="Times New Roman" w:eastAsia="Times New Roman" w:hAnsi="Times New Roman" w:cs="Times New Roman"/>
                <w:color w:val="auto"/>
                <w:lang w:eastAsia="en-US" w:bidi="ar-SA"/>
              </w:rPr>
              <w:br/>
            </w:r>
            <w:r w:rsidRPr="003E305C">
              <w:rPr>
                <w:rFonts w:ascii="Times New Roman" w:eastAsia="Times New Roman" w:hAnsi="Times New Roman" w:cs="Times New Roman"/>
                <w:color w:val="auto"/>
                <w:lang w:eastAsia="en-US" w:bidi="ar-SA"/>
              </w:rPr>
              <w:t>(удовлетворительно)</w:t>
            </w:r>
          </w:p>
        </w:tc>
      </w:tr>
      <w:tr w:rsidR="001229F1" w:rsidTr="007D7650">
        <w:trPr>
          <w:trHeight w:val="397"/>
        </w:trPr>
        <w:tc>
          <w:tcPr>
            <w:tcW w:w="3827" w:type="pct"/>
            <w:vAlign w:val="center"/>
          </w:tcPr>
          <w:p w:rsidR="001229F1" w:rsidRPr="003E305C" w:rsidRDefault="001229F1" w:rsidP="007D7650">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значительные дефекты: присутствуют посторонние привкусы или запахи;</w:t>
            </w:r>
            <w:r>
              <w:rPr>
                <w:rFonts w:ascii="Times New Roman" w:eastAsia="Times New Roman" w:hAnsi="Times New Roman" w:cs="Times New Roman"/>
                <w:color w:val="auto"/>
                <w:lang w:eastAsia="en-US" w:bidi="ar-SA"/>
              </w:rPr>
              <w:t xml:space="preserve"> </w:t>
            </w:r>
            <w:r w:rsidRPr="003E305C">
              <w:rPr>
                <w:rFonts w:ascii="Times New Roman" w:eastAsia="Times New Roman" w:hAnsi="Times New Roman" w:cs="Times New Roman"/>
                <w:color w:val="auto"/>
                <w:lang w:eastAsia="en-US" w:bidi="ar-SA"/>
              </w:rPr>
              <w:t xml:space="preserve">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173" w:type="pct"/>
            <w:vAlign w:val="center"/>
          </w:tcPr>
          <w:p w:rsidR="001229F1" w:rsidRPr="00791F90" w:rsidRDefault="001229F1" w:rsidP="007D7650">
            <w:pPr>
              <w:widowControl/>
              <w:jc w:val="center"/>
              <w:rPr>
                <w:rFonts w:ascii="Times New Roman" w:eastAsia="Times New Roman" w:hAnsi="Times New Roman" w:cs="Times New Roman"/>
                <w:color w:val="auto"/>
                <w:lang w:eastAsia="en-US" w:bidi="ar-SA"/>
              </w:rPr>
            </w:pPr>
            <w:r w:rsidRPr="00791F90">
              <w:rPr>
                <w:rFonts w:ascii="Times New Roman" w:eastAsia="Times New Roman" w:hAnsi="Times New Roman" w:cs="Times New Roman"/>
                <w:color w:val="auto"/>
                <w:sz w:val="22"/>
                <w:lang w:eastAsia="en-US" w:bidi="ar-SA"/>
              </w:rPr>
              <w:t>2 балла</w:t>
            </w:r>
            <w:r w:rsidR="007D7650">
              <w:rPr>
                <w:rFonts w:ascii="Times New Roman" w:eastAsia="Times New Roman" w:hAnsi="Times New Roman" w:cs="Times New Roman"/>
                <w:color w:val="auto"/>
                <w:sz w:val="22"/>
                <w:lang w:eastAsia="en-US" w:bidi="ar-SA"/>
              </w:rPr>
              <w:br/>
            </w:r>
            <w:r w:rsidRPr="00791F90">
              <w:rPr>
                <w:rFonts w:ascii="Times New Roman" w:eastAsia="Times New Roman" w:hAnsi="Times New Roman" w:cs="Times New Roman"/>
                <w:color w:val="auto"/>
                <w:sz w:val="22"/>
                <w:lang w:eastAsia="en-US" w:bidi="ar-SA"/>
              </w:rPr>
              <w:t>(неудовлетворительно)</w:t>
            </w:r>
          </w:p>
        </w:tc>
      </w:tr>
    </w:tbl>
    <w:p w:rsidR="003E305C" w:rsidRPr="003E305C" w:rsidRDefault="003E305C" w:rsidP="00791F90">
      <w:pPr>
        <w:jc w:val="both"/>
        <w:rPr>
          <w:rFonts w:ascii="Times New Roman" w:hAnsi="Times New Roman" w:cs="Times New Roman"/>
        </w:rPr>
      </w:pPr>
    </w:p>
    <w:sectPr w:rsidR="003E305C" w:rsidRPr="003E305C" w:rsidSect="00D96D60">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4167"/>
    <w:multiLevelType w:val="hybridMultilevel"/>
    <w:tmpl w:val="7F22A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966CD1"/>
    <w:multiLevelType w:val="multilevel"/>
    <w:tmpl w:val="B92A07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8039C0"/>
    <w:multiLevelType w:val="hybridMultilevel"/>
    <w:tmpl w:val="5022A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97537"/>
    <w:multiLevelType w:val="hybridMultilevel"/>
    <w:tmpl w:val="1772B5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317B2"/>
    <w:multiLevelType w:val="hybridMultilevel"/>
    <w:tmpl w:val="8206C0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E01CBF"/>
    <w:multiLevelType w:val="multilevel"/>
    <w:tmpl w:val="EBB64708"/>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5"/>
  </w:num>
  <w:num w:numId="3">
    <w:abstractNumId w:val="7"/>
  </w:num>
  <w:num w:numId="4">
    <w:abstractNumId w:val="13"/>
  </w:num>
  <w:num w:numId="5">
    <w:abstractNumId w:val="3"/>
  </w:num>
  <w:num w:numId="6">
    <w:abstractNumId w:val="8"/>
  </w:num>
  <w:num w:numId="7">
    <w:abstractNumId w:val="12"/>
  </w:num>
  <w:num w:numId="8">
    <w:abstractNumId w:val="9"/>
  </w:num>
  <w:num w:numId="9">
    <w:abstractNumId w:val="1"/>
  </w:num>
  <w:num w:numId="10">
    <w:abstractNumId w:val="4"/>
  </w:num>
  <w:num w:numId="11">
    <w:abstractNumId w:val="11"/>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EA"/>
    <w:rsid w:val="00086B7C"/>
    <w:rsid w:val="0012054B"/>
    <w:rsid w:val="001229F1"/>
    <w:rsid w:val="001527E6"/>
    <w:rsid w:val="003A5862"/>
    <w:rsid w:val="003E305C"/>
    <w:rsid w:val="00407303"/>
    <w:rsid w:val="004931C6"/>
    <w:rsid w:val="004F2235"/>
    <w:rsid w:val="005663B7"/>
    <w:rsid w:val="005E62EC"/>
    <w:rsid w:val="006447DA"/>
    <w:rsid w:val="006A5BCE"/>
    <w:rsid w:val="006D39FD"/>
    <w:rsid w:val="00791F90"/>
    <w:rsid w:val="007D7650"/>
    <w:rsid w:val="007E200A"/>
    <w:rsid w:val="00967804"/>
    <w:rsid w:val="00993DC7"/>
    <w:rsid w:val="009A603C"/>
    <w:rsid w:val="00A37625"/>
    <w:rsid w:val="00B56AEA"/>
    <w:rsid w:val="00D77DA5"/>
    <w:rsid w:val="00D96D60"/>
    <w:rsid w:val="00E05179"/>
    <w:rsid w:val="00E16CB1"/>
    <w:rsid w:val="00E21E77"/>
    <w:rsid w:val="00ED328E"/>
    <w:rsid w:val="00F047BC"/>
    <w:rsid w:val="00F1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7814"/>
  <w15:docId w15:val="{455CC57D-31BD-4C82-A063-5C7588E2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No Spacing"/>
    <w:uiPriority w:val="1"/>
    <w:qFormat/>
    <w:rsid w:val="00D96D6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table" w:styleId="a9">
    <w:name w:val="Table Grid"/>
    <w:basedOn w:val="a1"/>
    <w:uiPriority w:val="39"/>
    <w:rsid w:val="005E6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D281-04BE-4C92-8C95-A1CF75DA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2917</Words>
  <Characters>16630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Halit</cp:lastModifiedBy>
  <cp:revision>5</cp:revision>
  <cp:lastPrinted>2020-09-08T13:38:00Z</cp:lastPrinted>
  <dcterms:created xsi:type="dcterms:W3CDTF">2020-11-23T19:15:00Z</dcterms:created>
  <dcterms:modified xsi:type="dcterms:W3CDTF">2020-11-23T20:55:00Z</dcterms:modified>
</cp:coreProperties>
</file>