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44" w:rsidRPr="00243EF7" w:rsidRDefault="00876644" w:rsidP="00C039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252121816"/>
      <w:bookmarkStart w:id="1" w:name="_GoBack"/>
      <w:bookmarkEnd w:id="1"/>
      <w:r w:rsidRPr="00243EF7">
        <w:rPr>
          <w:rFonts w:ascii="Times New Roman" w:hAnsi="Times New Roman" w:cs="Times New Roman"/>
          <w:sz w:val="24"/>
          <w:szCs w:val="24"/>
        </w:rPr>
        <w:t>ПРИЛОЖЕНИЕ  5.</w:t>
      </w:r>
      <w:bookmarkEnd w:id="0"/>
    </w:p>
    <w:p w:rsidR="00876644" w:rsidRPr="000472EC" w:rsidRDefault="00876644" w:rsidP="00C03949">
      <w:pPr>
        <w:pStyle w:val="2"/>
        <w:rPr>
          <w:szCs w:val="24"/>
        </w:rPr>
      </w:pPr>
    </w:p>
    <w:p w:rsidR="00876644" w:rsidRDefault="00876644" w:rsidP="00C03949">
      <w:pPr>
        <w:pStyle w:val="2"/>
      </w:pPr>
      <w:bookmarkStart w:id="2" w:name="_Toc252122442"/>
      <w:r w:rsidRPr="004274AE">
        <w:t>Физика в литературе</w:t>
      </w:r>
      <w:bookmarkEnd w:id="2"/>
    </w:p>
    <w:p w:rsidR="00876644" w:rsidRPr="004274AE" w:rsidRDefault="00876644" w:rsidP="00C03949">
      <w:pPr>
        <w:spacing w:after="0" w:line="240" w:lineRule="auto"/>
      </w:pPr>
    </w:p>
    <w:p w:rsidR="00876644" w:rsidRPr="003163E1" w:rsidRDefault="00876644" w:rsidP="00C0394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163E1">
        <w:rPr>
          <w:rFonts w:ascii="Times New Roman" w:hAnsi="Times New Roman" w:cs="Times New Roman"/>
          <w:sz w:val="24"/>
          <w:szCs w:val="24"/>
        </w:rPr>
        <w:t>. Повсеместно, постоянно, денно и нощ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но на земле совершается круговорот воды в при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роде. Все жители нашей планеты — его свиде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тели, свидетели испарения, кипения и конден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сации влаги. Обратимся к эпосу и художественной литературе разных народов мира, где имеют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ся описания этих явлений. Рассмотрим их с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точки зрения физики. Это поможет нам и лучше </w:t>
      </w:r>
      <w:r w:rsidRPr="003163E1">
        <w:rPr>
          <w:rFonts w:ascii="Times New Roman" w:hAnsi="Times New Roman" w:cs="Times New Roman"/>
          <w:sz w:val="24"/>
          <w:szCs w:val="24"/>
        </w:rPr>
        <w:t>понять физику, и узнать о народах, живущих на нашей планете. Будем на карте отмечать флажками страны, где жили или живут упоминаемые народы, поэты и писатели.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Ученик.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Туманы упоминаются в эпосе разных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народов. Например, герои германского эпоса —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нибелунги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, т. е. дети тумана, хранящие чу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десный золотой клад. В карельском эпосе «Калевала» хозяйка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Похъелы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обращается к до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чери тумана: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Дева мглы, тумана дочка!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Ты просей туман сквозь сито,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Ниспошли ты мглу густую,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 неба дай сгущенный воздух,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Ты пусти пары густые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На хребет морей блестящих... 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Ученица.  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В   латышских   народных   песнях — </w:t>
      </w:r>
      <w:r w:rsidRPr="003163E1">
        <w:rPr>
          <w:rFonts w:ascii="Times New Roman" w:hAnsi="Times New Roman" w:cs="Times New Roman"/>
          <w:sz w:val="24"/>
          <w:szCs w:val="24"/>
        </w:rPr>
        <w:t>дайнах — есть такие строки: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Девки пели за рекой,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За туманом их не видел.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Шапку с головы сорвал,  </w:t>
      </w:r>
    </w:p>
    <w:p w:rsidR="00876644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Отогнал туман от речки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Учитель.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Предлагаю отгадать название стихо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творения английского поэта-романтика Перси Шелли, жившего на рубеже </w:t>
      </w:r>
      <w:r w:rsidRPr="003163E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163E1">
        <w:rPr>
          <w:rFonts w:ascii="Times New Roman" w:hAnsi="Times New Roman" w:cs="Times New Roman"/>
          <w:sz w:val="24"/>
          <w:szCs w:val="24"/>
        </w:rPr>
        <w:t xml:space="preserve"> и </w:t>
      </w:r>
      <w:r w:rsidRPr="003163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163E1">
        <w:rPr>
          <w:rFonts w:ascii="Times New Roman" w:hAnsi="Times New Roman" w:cs="Times New Roman"/>
          <w:sz w:val="24"/>
          <w:szCs w:val="24"/>
        </w:rPr>
        <w:t xml:space="preserve"> вв.: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Я землею рождено,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я водою вспоено,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Взращено средь небесной равнины,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Отдыхаю в горах, исчезаю в морях;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Я меняюсь, но нет мне кончины.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(Ответ. Облако.)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Pr="003163E1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3163E1">
        <w:rPr>
          <w:rFonts w:ascii="Times New Roman" w:hAnsi="Times New Roman" w:cs="Times New Roman"/>
          <w:sz w:val="24"/>
          <w:szCs w:val="24"/>
        </w:rPr>
        <w:t>Ответим теперь на несколько физи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ческих вопросов, связанных с фрагментами  из других поэтических произведений. • М. Ю. Лермонтов. «Два брата»: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>Дымятся низкие долины,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Где кучи хижин небольших</w:t>
      </w:r>
    </w:p>
    <w:p w:rsidR="00876644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С дворами грязными...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3163E1">
        <w:rPr>
          <w:rFonts w:ascii="Times New Roman" w:hAnsi="Times New Roman" w:cs="Times New Roman"/>
          <w:sz w:val="24"/>
          <w:szCs w:val="24"/>
        </w:rPr>
        <w:t>: почему «дымятся низкие долины»?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С каким физическим явлением это связано?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Почему туман чаще всего образуется в низинах?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26"/>
          <w:sz w:val="24"/>
          <w:szCs w:val="24"/>
        </w:rPr>
        <w:t>(Ответ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на третий вопрос. В низких местах </w:t>
      </w:r>
      <w:r w:rsidRPr="003163E1">
        <w:rPr>
          <w:rFonts w:ascii="Times New Roman" w:hAnsi="Times New Roman" w:cs="Times New Roman"/>
          <w:sz w:val="24"/>
          <w:szCs w:val="24"/>
        </w:rPr>
        <w:t>застаивается холодный воздух.)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Грузинский   поэт  советского   периода   Га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лактион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Табидзе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. «Лес в легкой кисее тумана...»: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Лес в легкой кисее тумана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Почиет в мирной тишине.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Смотри, закат в горах — как рана,</w:t>
      </w:r>
    </w:p>
    <w:p w:rsidR="00876644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Напоминает обо мне.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3163E1">
        <w:rPr>
          <w:rFonts w:ascii="Times New Roman" w:hAnsi="Times New Roman" w:cs="Times New Roman"/>
          <w:sz w:val="24"/>
          <w:szCs w:val="24"/>
        </w:rPr>
        <w:t xml:space="preserve">    как    образуется    вечерний    туман?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(Ответ. После захода Солнца нагретая за день земля остывает быстрее, чем воздух. При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поверхностные слои воздуха начинают отдавать свое тепло земле. При этом они охлаждаются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и водяные пары, содержащиеся в них, конден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сируются; образуется туман.)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Данте Алигьери — итальянский поэт, живший на стыке средневековья и нового вре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мени. «Божественная комедия»: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И как с конца палимое бревно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От тока ветра и его накала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другом конце Трещит и слез полно... </w:t>
      </w:r>
    </w:p>
    <w:p w:rsidR="00876644" w:rsidRPr="003163E1" w:rsidRDefault="00876644" w:rsidP="00C03949">
      <w:pPr>
        <w:framePr w:h="403" w:hRule="exact" w:hSpace="38" w:wrap="auto" w:vAnchor="text" w:hAnchor="text" w:x="-18" w:y="539"/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3163E1">
        <w:rPr>
          <w:rFonts w:ascii="Times New Roman" w:hAnsi="Times New Roman" w:cs="Times New Roman"/>
          <w:sz w:val="24"/>
          <w:szCs w:val="24"/>
        </w:rPr>
        <w:t xml:space="preserve"> почему горящее бревно трещит?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(Ответ.   При   нагревании  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 xml:space="preserve">влага,   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>содержа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щаяся в дереве, испаря</w:t>
      </w:r>
      <w:r>
        <w:rPr>
          <w:rFonts w:ascii="Times New Roman" w:hAnsi="Times New Roman" w:cs="Times New Roman"/>
          <w:sz w:val="24"/>
          <w:szCs w:val="24"/>
        </w:rPr>
        <w:t>ется, водяной пар уве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личивает </w:t>
      </w:r>
      <w:r w:rsidRPr="003163E1">
        <w:rPr>
          <w:rFonts w:ascii="Times New Roman" w:hAnsi="Times New Roman" w:cs="Times New Roman"/>
          <w:sz w:val="24"/>
          <w:szCs w:val="24"/>
        </w:rPr>
        <w:t xml:space="preserve"> свое   давление,   разрывая   древесные волокна; появляется треск.)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 Русский писатель Иван Алексеевич Бунин. «Холодная весна»: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Среди  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кривых  стволов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>,  среди  ветвей   корявых Ползет молочный дым: окуривают сад. ' Все яблони в цвету — и вот, в зеленых травах Огни, как языки, краснеют и дрожат.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Бесцветный запад чист — жди к полночи мороза. И соловьи всю ночь поют из теплых гнезд В дурмане голубом дымящего навоза, В серебряной пыли туманно-ярких звезд.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3163E1">
        <w:rPr>
          <w:rFonts w:ascii="Times New Roman" w:hAnsi="Times New Roman" w:cs="Times New Roman"/>
          <w:sz w:val="24"/>
          <w:szCs w:val="24"/>
        </w:rPr>
        <w:t>: почему в ожидании заморозков оку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ривают цветущие яблони? Почему ранней весной </w:t>
      </w:r>
      <w:r w:rsidRPr="003163E1">
        <w:rPr>
          <w:rFonts w:ascii="Times New Roman" w:hAnsi="Times New Roman" w:cs="Times New Roman"/>
          <w:sz w:val="24"/>
          <w:szCs w:val="24"/>
        </w:rPr>
        <w:t>при безоблачном небе можно ожидать замо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розки?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(Ответы. Окуривание садовых деревьев на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сыщает воздух мельчайшими частичками про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дуктов сгорания, на них и конденсируется пар из воздуха, выделяя при этом тепло, которое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обогревает цветы. При безоблачном небе земля </w:t>
      </w:r>
      <w:r w:rsidRPr="003163E1">
        <w:rPr>
          <w:rFonts w:ascii="Times New Roman" w:hAnsi="Times New Roman" w:cs="Times New Roman"/>
          <w:sz w:val="24"/>
          <w:szCs w:val="24"/>
        </w:rPr>
        <w:t>сильно охлаждается за счет излучения; дым за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держивает это излучение.)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Маадай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-Кара» — алтайские героические сказания: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Обломок черный в тот же миг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  морской  залив  бездонный пал.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Взметнулся ядовитый вал,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Вскипела желтая вода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И выкипела без следа.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Богатыри большой страны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Видением удивлены,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Падением изумлены. 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pacing w:val="-1"/>
          <w:sz w:val="24"/>
          <w:szCs w:val="24"/>
        </w:rPr>
        <w:t>Вопросы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: какие физические явления произошли </w:t>
      </w:r>
      <w:r w:rsidRPr="003163E1">
        <w:rPr>
          <w:rFonts w:ascii="Times New Roman" w:hAnsi="Times New Roman" w:cs="Times New Roman"/>
          <w:sz w:val="24"/>
          <w:szCs w:val="24"/>
        </w:rPr>
        <w:t>в описанной ситуации? Как изменилась внутрен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няя энергия воды в результате падения в нее камня?  Почему? 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Рассмотреть  разные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условия.</w:t>
      </w:r>
      <w:r w:rsidRPr="003163E1">
        <w:rPr>
          <w:rFonts w:ascii="Times New Roman" w:hAnsi="Times New Roman" w:cs="Times New Roman"/>
          <w:spacing w:val="26"/>
          <w:sz w:val="24"/>
          <w:szCs w:val="24"/>
        </w:rPr>
        <w:t>(Ответы.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1. Свободное падение, нагревание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жидкости, кипение, испарение. Внутренняя энер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гия увеличилась за счет механической энергии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63E1">
        <w:rPr>
          <w:rFonts w:ascii="Times New Roman" w:hAnsi="Times New Roman" w:cs="Times New Roman"/>
          <w:sz w:val="24"/>
          <w:szCs w:val="24"/>
        </w:rPr>
        <w:t>бломка скалы...)</w:t>
      </w:r>
    </w:p>
    <w:p w:rsidR="00876644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Современный польский писатель-фантаст Станислав </w:t>
      </w:r>
      <w:proofErr w:type="spellStart"/>
      <w:r w:rsidRPr="003163E1">
        <w:rPr>
          <w:rFonts w:ascii="Times New Roman" w:hAnsi="Times New Roman" w:cs="Times New Roman"/>
          <w:spacing w:val="-1"/>
          <w:sz w:val="24"/>
          <w:szCs w:val="24"/>
        </w:rPr>
        <w:t>Лем</w:t>
      </w:r>
      <w:proofErr w:type="spellEnd"/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. «Непобедимый»: «Черный вихрь, </w:t>
      </w:r>
      <w:r w:rsidRPr="003163E1">
        <w:rPr>
          <w:rFonts w:ascii="Times New Roman" w:hAnsi="Times New Roman" w:cs="Times New Roman"/>
          <w:sz w:val="24"/>
          <w:szCs w:val="24"/>
        </w:rPr>
        <w:t>склоны скал — все это исчезло в долю секунды. Казалось, на дне ущелья вспыхнул вулкан. Столб дыма и кипящей лавы, каменных облом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ков, наконец — огромное окруженное вуалью облако пара возносилось все выше. Пар, в ко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торый, наверное, превратился журчащий поток, достиг полуторакилометровой высоты...».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163E1">
        <w:rPr>
          <w:rFonts w:ascii="Times New Roman" w:hAnsi="Times New Roman" w:cs="Times New Roman"/>
          <w:sz w:val="24"/>
          <w:szCs w:val="24"/>
        </w:rPr>
        <w:t xml:space="preserve"> какие физические процессы имели место в данном эпизоде? Какая потребуется энергия, что</w:t>
      </w:r>
      <w:r>
        <w:rPr>
          <w:rFonts w:ascii="Times New Roman" w:hAnsi="Times New Roman" w:cs="Times New Roman"/>
          <w:sz w:val="24"/>
          <w:szCs w:val="24"/>
        </w:rPr>
        <w:t>бы испарить озеро размером 1000х1000х</w:t>
      </w:r>
      <w:r w:rsidRPr="003163E1">
        <w:rPr>
          <w:rFonts w:ascii="Times New Roman" w:hAnsi="Times New Roman" w:cs="Times New Roman"/>
          <w:sz w:val="24"/>
          <w:szCs w:val="24"/>
        </w:rPr>
        <w:t>2 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если начальная температура во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ды 20°С?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(Ответ на второй вопрос. «5-.Ю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3163E1">
        <w:rPr>
          <w:rFonts w:ascii="Times New Roman" w:hAnsi="Times New Roman" w:cs="Times New Roman"/>
          <w:sz w:val="24"/>
          <w:szCs w:val="24"/>
        </w:rPr>
        <w:t xml:space="preserve"> Дж.)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Русский писатель Николай Носов</w:t>
      </w:r>
      <w:r>
        <w:rPr>
          <w:rFonts w:ascii="Times New Roman" w:hAnsi="Times New Roman" w:cs="Times New Roman"/>
          <w:sz w:val="24"/>
          <w:szCs w:val="24"/>
        </w:rPr>
        <w:t>. «Незнай</w:t>
      </w:r>
      <w:r>
        <w:rPr>
          <w:rFonts w:ascii="Times New Roman" w:hAnsi="Times New Roman" w:cs="Times New Roman"/>
          <w:sz w:val="24"/>
          <w:szCs w:val="24"/>
        </w:rPr>
        <w:softHyphen/>
        <w:t>ка на Луне»: Винтик и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, находясь в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состоянии невесомости, захотели вскипятить чай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ник. «Вначале все шло хорошо, но ч</w:t>
      </w:r>
      <w:r>
        <w:rPr>
          <w:rFonts w:ascii="Times New Roman" w:hAnsi="Times New Roman" w:cs="Times New Roman"/>
          <w:sz w:val="24"/>
          <w:szCs w:val="24"/>
        </w:rPr>
        <w:t>ерез не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сколько минут Винтик и 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увидели, как из носика чайника  начала  пузырем  вылезать вода, словно ее кто-нибудь выталки</w:t>
      </w:r>
      <w:r w:rsidRPr="003163E1">
        <w:rPr>
          <w:rFonts w:ascii="Times New Roman" w:hAnsi="Times New Roman" w:cs="Times New Roman"/>
          <w:sz w:val="24"/>
          <w:szCs w:val="24"/>
        </w:rPr>
        <w:lastRenderedPageBreak/>
        <w:t xml:space="preserve">вал изнутри.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поскорей заткнул носик чайника пальцем, но вода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тутже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начала выле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зать пузырем из-под крышки. Этот пузырь ста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новился все больше, наконец, оторвался от крыш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ки и, трясясь, словно был сделан из жидкого студня,  проплыл  по воздуху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644" w:rsidRPr="003163E1" w:rsidRDefault="00876644" w:rsidP="00C0394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163E1">
        <w:rPr>
          <w:rFonts w:ascii="Times New Roman" w:hAnsi="Times New Roman" w:cs="Times New Roman"/>
          <w:sz w:val="24"/>
          <w:szCs w:val="24"/>
        </w:rPr>
        <w:t xml:space="preserve"> чем объяснить происшедшее? По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чему Винтик и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не смогли вскипятить воду в чайнике?</w:t>
      </w:r>
    </w:p>
    <w:p w:rsidR="00876644" w:rsidRPr="003163E1" w:rsidRDefault="00876644" w:rsidP="00C03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(Ответы. Невесомостью. В невесомости не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возможна конвекция. Нижний слой воды в чай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нике нагревается и превращается в пар. Пар, расширяясь, вытесняет холодную воду из чай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ника.)</w:t>
      </w:r>
    </w:p>
    <w:p w:rsidR="004A799B" w:rsidRDefault="004A799B" w:rsidP="00C03949">
      <w:pPr>
        <w:spacing w:after="0" w:line="240" w:lineRule="auto"/>
      </w:pPr>
    </w:p>
    <w:sectPr w:rsidR="004A799B" w:rsidSect="00396FEF">
      <w:footerReference w:type="defaul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D4" w:rsidRDefault="00FC1FD4" w:rsidP="00FC1FD4">
      <w:pPr>
        <w:spacing w:after="0" w:line="240" w:lineRule="auto"/>
      </w:pPr>
      <w:r>
        <w:separator/>
      </w:r>
    </w:p>
  </w:endnote>
  <w:endnote w:type="continuationSeparator" w:id="0">
    <w:p w:rsidR="00FC1FD4" w:rsidRDefault="00FC1FD4" w:rsidP="00FC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8926"/>
    </w:sdtPr>
    <w:sdtEndPr/>
    <w:sdtContent>
      <w:p w:rsidR="008A2156" w:rsidRDefault="00732494">
        <w:pPr>
          <w:pStyle w:val="a3"/>
          <w:jc w:val="center"/>
        </w:pPr>
        <w:r>
          <w:fldChar w:fldCharType="begin"/>
        </w:r>
        <w:r w:rsidR="00876644">
          <w:instrText xml:space="preserve"> PAGE   \* MERGEFORMAT </w:instrText>
        </w:r>
        <w:r>
          <w:fldChar w:fldCharType="separate"/>
        </w:r>
        <w:r w:rsidR="00E91E68">
          <w:rPr>
            <w:noProof/>
          </w:rPr>
          <w:t>2</w:t>
        </w:r>
        <w:r>
          <w:fldChar w:fldCharType="end"/>
        </w:r>
      </w:p>
    </w:sdtContent>
  </w:sdt>
  <w:p w:rsidR="008A2156" w:rsidRDefault="00E91E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D4" w:rsidRDefault="00FC1FD4" w:rsidP="00FC1FD4">
      <w:pPr>
        <w:spacing w:after="0" w:line="240" w:lineRule="auto"/>
      </w:pPr>
      <w:r>
        <w:separator/>
      </w:r>
    </w:p>
  </w:footnote>
  <w:footnote w:type="continuationSeparator" w:id="0">
    <w:p w:rsidR="00FC1FD4" w:rsidRDefault="00FC1FD4" w:rsidP="00FC1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44"/>
    <w:rsid w:val="00243EF7"/>
    <w:rsid w:val="004A799B"/>
    <w:rsid w:val="00732494"/>
    <w:rsid w:val="00876644"/>
    <w:rsid w:val="00C03949"/>
    <w:rsid w:val="00E91E68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62986-CA42-4A91-87C6-657EE761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766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64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unhideWhenUsed/>
    <w:rsid w:val="0087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876644"/>
    <w:rPr>
      <w:rFonts w:eastAsiaTheme="minorEastAsia"/>
      <w:lang w:eastAsia="ru-RU"/>
    </w:rPr>
  </w:style>
  <w:style w:type="character" w:customStyle="1" w:styleId="a5">
    <w:name w:val="Название Знак"/>
    <w:basedOn w:val="a0"/>
    <w:link w:val="a6"/>
    <w:rsid w:val="00876644"/>
    <w:rPr>
      <w:i/>
      <w:iCs/>
      <w:color w:val="000000"/>
      <w:sz w:val="28"/>
    </w:rPr>
  </w:style>
  <w:style w:type="paragraph" w:styleId="a6">
    <w:name w:val="Title"/>
    <w:basedOn w:val="a"/>
    <w:link w:val="a5"/>
    <w:qFormat/>
    <w:rsid w:val="00876644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8766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6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2008-01-25T08:55:00Z</cp:lastPrinted>
  <dcterms:created xsi:type="dcterms:W3CDTF">2015-01-24T09:25:00Z</dcterms:created>
  <dcterms:modified xsi:type="dcterms:W3CDTF">2015-01-24T09:25:00Z</dcterms:modified>
</cp:coreProperties>
</file>